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both"/>
        <w:rPr>
          <w:rFonts w:ascii="Cambria" w:cs="Cambria" w:eastAsia="Cambria" w:hAnsi="Cambria"/>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3">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spacing w:after="60" w:line="27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Ormiston Academies Trust</w:t>
      </w:r>
    </w:p>
    <w:p w:rsidR="00000000" w:rsidDel="00000000" w:rsidP="00000000" w:rsidRDefault="00000000" w:rsidRPr="00000000" w14:paraId="00000008">
      <w:pPr>
        <w:tabs>
          <w:tab w:val="left" w:pos="284"/>
        </w:tabs>
        <w:spacing w:before="200" w:line="480" w:lineRule="auto"/>
        <w:rPr>
          <w:rFonts w:ascii="Arial" w:cs="Arial" w:eastAsia="Arial" w:hAnsi="Arial"/>
          <w:color w:val="00b0f0"/>
          <w:sz w:val="42"/>
          <w:szCs w:val="42"/>
        </w:rPr>
      </w:pPr>
      <w:r w:rsidDel="00000000" w:rsidR="00000000" w:rsidRPr="00000000">
        <w:rPr>
          <w:rFonts w:ascii="Arial" w:cs="Arial" w:eastAsia="Arial" w:hAnsi="Arial"/>
          <w:color w:val="00b0f0"/>
          <w:sz w:val="42"/>
          <w:szCs w:val="42"/>
          <w:rtl w:val="0"/>
        </w:rPr>
        <w:t xml:space="preserve">Ormiston Rivers</w:t>
        <w:br w:type="textWrapping"/>
        <w:t xml:space="preserve">Relationship and Sex Education (RSE) and Health Education policy</w:t>
      </w:r>
    </w:p>
    <w:p w:rsidR="00000000" w:rsidDel="00000000" w:rsidP="00000000" w:rsidRDefault="00000000" w:rsidRPr="00000000" w14:paraId="00000009">
      <w:pPr>
        <w:tabs>
          <w:tab w:val="left" w:pos="284"/>
        </w:tabs>
        <w:spacing w:before="200" w:line="480" w:lineRule="auto"/>
        <w:rPr>
          <w:rFonts w:ascii="Gill Sans" w:cs="Gill Sans" w:eastAsia="Gill Sans" w:hAnsi="Gill Sans"/>
          <w:color w:val="00b0f0"/>
          <w:sz w:val="20"/>
          <w:szCs w:val="20"/>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0" w:line="270" w:lineRule="auto"/>
        <w:ind w:left="0" w:right="0" w:firstLine="0"/>
        <w:jc w:val="left"/>
        <w:rPr>
          <w:rFonts w:ascii="Arial" w:cs="Arial" w:eastAsia="Arial" w:hAnsi="Arial"/>
          <w:b w:val="0"/>
          <w:i w:val="0"/>
          <w:smallCaps w:val="0"/>
          <w:strike w:val="0"/>
          <w:color w:val="00b0f0"/>
          <w:sz w:val="26"/>
          <w:szCs w:val="26"/>
          <w:u w:val="none"/>
          <w:shd w:fill="auto" w:val="clear"/>
          <w:vertAlign w:val="baseline"/>
        </w:rPr>
      </w:pPr>
      <w:r w:rsidDel="00000000" w:rsidR="00000000" w:rsidRPr="00000000">
        <w:rPr>
          <w:rFonts w:ascii="Arial" w:cs="Arial" w:eastAsia="Arial" w:hAnsi="Arial"/>
          <w:b w:val="0"/>
          <w:i w:val="0"/>
          <w:smallCaps w:val="0"/>
          <w:strike w:val="0"/>
          <w:color w:val="00b0f0"/>
          <w:sz w:val="26"/>
          <w:szCs w:val="26"/>
          <w:u w:val="none"/>
          <w:shd w:fill="auto" w:val="clear"/>
          <w:vertAlign w:val="baseline"/>
          <w:rtl w:val="0"/>
        </w:rPr>
        <w:t xml:space="preserve">Policy version control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0" w:line="270" w:lineRule="auto"/>
        <w:ind w:left="0" w:right="0" w:firstLine="0"/>
        <w:jc w:val="left"/>
        <w:rPr>
          <w:rFonts w:ascii="Arial" w:cs="Arial" w:eastAsia="Arial" w:hAnsi="Arial"/>
          <w:b w:val="0"/>
          <w:i w:val="0"/>
          <w:smallCaps w:val="0"/>
          <w:strike w:val="0"/>
          <w:color w:val="00b0f0"/>
          <w:sz w:val="20"/>
          <w:szCs w:val="20"/>
          <w:u w:val="none"/>
          <w:shd w:fill="auto" w:val="clear"/>
          <w:vertAlign w:val="baseline"/>
        </w:rPr>
      </w:pPr>
      <w:r w:rsidDel="00000000" w:rsidR="00000000" w:rsidRPr="00000000">
        <w:rPr>
          <w:rtl w:val="0"/>
        </w:rPr>
      </w:r>
    </w:p>
    <w:tbl>
      <w:tblPr>
        <w:tblStyle w:val="Table1"/>
        <w:tblW w:w="9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4"/>
        <w:gridCol w:w="6210"/>
        <w:tblGridChange w:id="0">
          <w:tblGrid>
            <w:gridCol w:w="2844"/>
            <w:gridCol w:w="6210"/>
          </w:tblGrid>
        </w:tblGridChange>
      </w:tblGrid>
      <w:tr>
        <w:trPr>
          <w:trHeight w:val="300" w:hRule="atLeast"/>
        </w:trPr>
        <w:tc>
          <w:tcPr>
            <w:tcMar>
              <w:top w:w="113.0" w:type="dxa"/>
            </w:tcMar>
          </w:tcPr>
          <w:p w:rsidR="00000000" w:rsidDel="00000000" w:rsidP="00000000" w:rsidRDefault="00000000" w:rsidRPr="00000000" w14:paraId="0000000C">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Policy type</w:t>
            </w:r>
          </w:p>
        </w:tc>
        <w:tc>
          <w:tcPr>
            <w:tcMar>
              <w:top w:w="113.0" w:type="dxa"/>
            </w:tcMar>
          </w:tcPr>
          <w:p w:rsidR="00000000" w:rsidDel="00000000" w:rsidP="00000000" w:rsidRDefault="00000000" w:rsidRPr="00000000" w14:paraId="0000000D">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Statutory policy, OAT template strongly recommended</w:t>
            </w:r>
          </w:p>
        </w:tc>
      </w:tr>
      <w:tr>
        <w:tc>
          <w:tcPr>
            <w:tcMar>
              <w:top w:w="113.0" w:type="dxa"/>
            </w:tcMar>
          </w:tcPr>
          <w:p w:rsidR="00000000" w:rsidDel="00000000" w:rsidP="00000000" w:rsidRDefault="00000000" w:rsidRPr="00000000" w14:paraId="0000000E">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Author</w:t>
            </w:r>
          </w:p>
          <w:p w:rsidR="00000000" w:rsidDel="00000000" w:rsidP="00000000" w:rsidRDefault="00000000" w:rsidRPr="00000000" w14:paraId="0000000F">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consultation with</w:t>
            </w:r>
          </w:p>
        </w:tc>
        <w:tc>
          <w:tcPr>
            <w:tcMar>
              <w:top w:w="113.0" w:type="dxa"/>
            </w:tcMar>
          </w:tcPr>
          <w:p w:rsidR="00000000" w:rsidDel="00000000" w:rsidP="00000000" w:rsidRDefault="00000000" w:rsidRPr="00000000" w14:paraId="00000010">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Sarah Bloomer</w:t>
            </w:r>
          </w:p>
        </w:tc>
      </w:tr>
      <w:tr>
        <w:tc>
          <w:tcPr>
            <w:tcMar>
              <w:top w:w="113.0" w:type="dxa"/>
            </w:tcMar>
          </w:tcPr>
          <w:p w:rsidR="00000000" w:rsidDel="00000000" w:rsidP="00000000" w:rsidRDefault="00000000" w:rsidRPr="00000000" w14:paraId="00000011">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Approved by</w:t>
            </w:r>
          </w:p>
        </w:tc>
        <w:tc>
          <w:tcPr>
            <w:tcMar>
              <w:top w:w="113.0" w:type="dxa"/>
            </w:tcMar>
          </w:tcPr>
          <w:p w:rsidR="00000000" w:rsidDel="00000000" w:rsidP="00000000" w:rsidRDefault="00000000" w:rsidRPr="00000000" w14:paraId="00000012">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Paula Arrowsmith, July 2019</w:t>
            </w:r>
          </w:p>
        </w:tc>
      </w:tr>
      <w:tr>
        <w:tc>
          <w:tcPr>
            <w:tcMar>
              <w:top w:w="113.0" w:type="dxa"/>
            </w:tcMar>
          </w:tcPr>
          <w:p w:rsidR="00000000" w:rsidDel="00000000" w:rsidP="00000000" w:rsidRDefault="00000000" w:rsidRPr="00000000" w14:paraId="00000013">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Release date</w:t>
            </w:r>
          </w:p>
        </w:tc>
        <w:tc>
          <w:tcPr>
            <w:tcMar>
              <w:top w:w="113.0" w:type="dxa"/>
            </w:tcMar>
          </w:tcPr>
          <w:p w:rsidR="00000000" w:rsidDel="00000000" w:rsidP="00000000" w:rsidRDefault="00000000" w:rsidRPr="00000000" w14:paraId="00000014">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September 2019</w:t>
            </w:r>
          </w:p>
        </w:tc>
      </w:tr>
      <w:tr>
        <w:trPr>
          <w:trHeight w:val="240" w:hRule="atLeast"/>
        </w:trPr>
        <w:tc>
          <w:tcPr>
            <w:tcMar>
              <w:top w:w="113.0" w:type="dxa"/>
            </w:tcMar>
          </w:tcPr>
          <w:p w:rsidR="00000000" w:rsidDel="00000000" w:rsidP="00000000" w:rsidRDefault="00000000" w:rsidRPr="00000000" w14:paraId="00000015">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Next release date</w:t>
            </w:r>
          </w:p>
        </w:tc>
        <w:tc>
          <w:tcPr>
            <w:tcMar>
              <w:top w:w="113.0" w:type="dxa"/>
            </w:tcMar>
          </w:tcPr>
          <w:p w:rsidR="00000000" w:rsidDel="00000000" w:rsidP="00000000" w:rsidRDefault="00000000" w:rsidRPr="00000000" w14:paraId="00000016">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September 2020</w:t>
            </w:r>
          </w:p>
        </w:tc>
      </w:tr>
      <w:tr>
        <w:trPr>
          <w:trHeight w:val="240" w:hRule="atLeast"/>
        </w:trPr>
        <w:tc>
          <w:tcPr>
            <w:tcMar>
              <w:top w:w="113.0" w:type="dxa"/>
            </w:tcMar>
          </w:tcPr>
          <w:p w:rsidR="00000000" w:rsidDel="00000000" w:rsidP="00000000" w:rsidRDefault="00000000" w:rsidRPr="00000000" w14:paraId="00000017">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of changes</w:t>
            </w:r>
          </w:p>
        </w:tc>
        <w:tc>
          <w:tcPr>
            <w:tcMar>
              <w:top w:w="113.0" w:type="dxa"/>
            </w:tcMar>
          </w:tcPr>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re-formatted to current OAT branding with numbered lines</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renamed: ‘Relationships and Sex Education (RSE) and Health Education Policy’ in accordance with the DfE 2019 Statutory Guidance</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2.2; 4.4; New statutory guidance and full range of contributing National Curriculum subjects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 Reference paragraph 69 DfE 2019 Statutory Guidance</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 Sex Education Forum research based ‘12 principles for good quality RSE’</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2.3.3 PSHE Association ‘Best practice principles’ from national training ‘Preparing for statutory RSE’</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The approach outlined for ‘Safeguarding, Reports of abuse and Confidentiality’ is taken from the 2019 statutory guidance paragraphs 116 to 122</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 The approach outlined for ‘Right to withdraw’ is taken from the 2019 statutory guidance paragraphs 45 to 50</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The approach outlined for ‘Equality’ is taken from the 2019 statutory guidance paragraphs 27 to 32</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The approach outlined for ‘Assessment’ is taken from the 2019 statutory guidance paragraphs 123 to 125</w:t>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76" w:lineRule="auto"/>
        <w:ind w:left="0" w:right="0" w:firstLine="0"/>
        <w:jc w:val="left"/>
        <w:rPr>
          <w:rFonts w:ascii="Arial" w:cs="Arial" w:eastAsia="Arial" w:hAnsi="Arial"/>
          <w:b w:val="0"/>
          <w:i w:val="0"/>
          <w:smallCaps w:val="0"/>
          <w:strike w:val="0"/>
          <w:color w:val="00b0f0"/>
          <w:sz w:val="40"/>
          <w:szCs w:val="4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76" w:lineRule="auto"/>
        <w:ind w:left="0" w:right="0" w:firstLine="0"/>
        <w:jc w:val="left"/>
        <w:rPr>
          <w:rFonts w:ascii="Arial" w:cs="Arial" w:eastAsia="Arial" w:hAnsi="Arial"/>
          <w:b w:val="0"/>
          <w:i w:val="0"/>
          <w:smallCaps w:val="0"/>
          <w:strike w:val="0"/>
          <w:color w:val="00b0f0"/>
          <w:sz w:val="42"/>
          <w:szCs w:val="42"/>
          <w:u w:val="none"/>
          <w:shd w:fill="auto" w:val="clear"/>
          <w:vertAlign w:val="baseline"/>
        </w:rPr>
      </w:pPr>
      <w:r w:rsidDel="00000000" w:rsidR="00000000" w:rsidRPr="00000000">
        <w:rPr>
          <w:rFonts w:ascii="Arial" w:cs="Arial" w:eastAsia="Arial" w:hAnsi="Arial"/>
          <w:b w:val="0"/>
          <w:i w:val="0"/>
          <w:smallCaps w:val="0"/>
          <w:strike w:val="0"/>
          <w:color w:val="00b0f0"/>
          <w:sz w:val="42"/>
          <w:szCs w:val="4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hyperlink>
          <w:hyperlink w:anchor="_heading=h.30j0zl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Policy statement and principles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hyperlink>
          <w:hyperlink w:anchor="_heading=h.1fob9te">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Legislation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w:t>
            </w:r>
          </w:hyperlink>
          <w:hyperlink w:anchor="_heading=h.3znysh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Policy aims and principles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1.2.1.</w:t>
            </w:r>
          </w:hyperlink>
          <w:hyperlink w:anchor="_heading=h.2et92p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Definition: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1.2.2.</w:t>
            </w:r>
          </w:hyperlink>
          <w:hyperlink w:anchor="_heading=h.tyjcw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Our vision: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1.2.3.</w:t>
            </w:r>
          </w:hyperlink>
          <w:hyperlink w:anchor="_heading=h.3dy6vk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Our aims: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w:t>
            </w:r>
          </w:hyperlink>
          <w:hyperlink w:anchor="_heading=h.1t3h5s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Complaints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1.4.</w:t>
            </w:r>
          </w:hyperlink>
          <w:hyperlink w:anchor="_heading=h.4d34og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Monitoring and review</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hyperlink>
          <w:hyperlink w:anchor="_heading=h.2s8eyo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Organisation of the Programme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w:t>
            </w:r>
          </w:hyperlink>
          <w:hyperlink w:anchor="_heading=h.17dp8v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Organisation</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w:t>
            </w:r>
          </w:hyperlink>
          <w:hyperlink w:anchor="_heading=h.3rdcrjn">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Content</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 Relationships and Sex Education (RSE) we teach pupils about:</w:t>
            </w:r>
          </w:hyperlink>
          <w:hyperlink w:anchor="_heading=h.26in1rg">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2.2.1.</w:t>
            </w:r>
          </w:hyperlink>
          <w:hyperlink w:anchor="_heading=h.lnxbz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Families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2.2.2.</w:t>
            </w:r>
          </w:hyperlink>
          <w:hyperlink w:anchor="_heading=h.35nkun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Respectful relationships, including friendships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2.2.3.</w:t>
            </w:r>
          </w:hyperlink>
          <w:hyperlink w:anchor="_heading=h.1ksv4uv">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Online and media</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2.2.4.</w:t>
            </w:r>
          </w:hyperlink>
          <w:hyperlink w:anchor="_heading=h.44sinio">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Being safe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2.2.5.</w:t>
            </w:r>
          </w:hyperlink>
          <w:hyperlink w:anchor="_heading=h.2jxsxq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Intimate sexual relationships, including sexual health:</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 Health Education we teach pupils about:</w:t>
            </w:r>
          </w:hyperlink>
          <w:hyperlink w:anchor="_heading=h.z337ya">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2.2.6.</w:t>
            </w:r>
          </w:hyperlink>
          <w:hyperlink w:anchor="_heading=h.3j2qqm3">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Mental wellbeing</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2.2.7.</w:t>
            </w:r>
          </w:hyperlink>
          <w:hyperlink w:anchor="_heading=h.1y810tw">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Internet safety and harms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2.2.8.</w:t>
            </w:r>
          </w:hyperlink>
          <w:hyperlink w:anchor="_heading=h.4i7ojhp">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Physical health and fitness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2.2.9.</w:t>
            </w:r>
          </w:hyperlink>
          <w:hyperlink w:anchor="_heading=h.2xcytpi">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Healthy eating</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2.2.10.</w:t>
            </w:r>
          </w:hyperlink>
          <w:hyperlink w:anchor="_heading=h.1ci93xb">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Drugs, alcohol and tobacco</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2.2.11.</w:t>
            </w:r>
          </w:hyperlink>
          <w:hyperlink w:anchor="_heading=h.3whwml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Health and prevention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2.2.12.</w:t>
            </w:r>
          </w:hyperlink>
          <w:hyperlink w:anchor="_heading=h.2bn6wsx">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Basic first aid</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54"/>
            </w:tabs>
            <w:spacing w:after="100" w:before="0" w:line="259" w:lineRule="auto"/>
            <w:ind w:left="440" w:right="0" w:hanging="44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2.2.13.</w:t>
            </w:r>
          </w:hyperlink>
          <w:hyperlink w:anchor="_heading=h.qsh70q">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Changing adolescent body</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2.3.</w:t>
            </w:r>
          </w:hyperlink>
          <w:hyperlink w:anchor="_heading=h.3as4poj">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Training of staff</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hyperlink>
          <w:hyperlink w:anchor="_heading=h.1pxezwc">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 reports of abuse and confidentiality</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hyperlink>
          <w:hyperlink w:anchor="_heading=h.49x2ik5">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Parental Involvement</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hyperlink>
          <w:hyperlink w:anchor="_heading=h.2p2csry">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 opportunities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hyperlink>
          <w:hyperlink w:anchor="_heading=h.147n2z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Assessment</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1</w:t>
              <w:tab/>
              <w:t xml:space="preserve">15</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Letter to parents/carers</w:t>
              <w:tab/>
              <w:t xml:space="preserve">15</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2</w:t>
              <w:tab/>
              <w:t xml:space="preserve">17</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Science, citizenship, PE, computing, national curriculum</w:t>
              <w:tab/>
              <w:t xml:space="preserve">17</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rPr>
          <w:rFonts w:ascii="Gill Sans" w:cs="Gill Sans" w:eastAsia="Gill Sans" w:hAnsi="Gill Sans"/>
          <w:color w:val="00aff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49">
      <w:pPr>
        <w:rPr>
          <w:rFonts w:ascii="Gill Sans" w:cs="Gill Sans" w:eastAsia="Gill Sans" w:hAnsi="Gill Sans"/>
          <w:color w:val="00aff0"/>
          <w:sz w:val="40"/>
          <w:szCs w:val="40"/>
        </w:rPr>
      </w:pPr>
      <w:r w:rsidDel="00000000" w:rsidR="00000000" w:rsidRPr="00000000">
        <w:rPr>
          <w:rtl w:val="0"/>
        </w:rPr>
      </w:r>
    </w:p>
    <w:p w:rsidR="00000000" w:rsidDel="00000000" w:rsidP="00000000" w:rsidRDefault="00000000" w:rsidRPr="00000000" w14:paraId="0000004A">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480" w:line="400" w:lineRule="auto"/>
        <w:ind w:left="426" w:right="0" w:hanging="426"/>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Policy statement and principles </w:t>
      </w:r>
    </w:p>
    <w:p w:rsidR="00000000" w:rsidDel="00000000" w:rsidP="00000000" w:rsidRDefault="00000000" w:rsidRPr="00000000" w14:paraId="0000004B">
      <w:pPr>
        <w:keepNext w:val="1"/>
        <w:keepLines w:val="1"/>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rFonts w:ascii="Arial" w:cs="Arial" w:eastAsia="Arial" w:hAnsi="Arial"/>
          <w:b w:val="0"/>
          <w:i w:val="0"/>
          <w:smallCaps w:val="0"/>
          <w:strike w:val="0"/>
          <w:color w:val="00aff0"/>
          <w:sz w:val="26"/>
          <w:szCs w:val="26"/>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Legislation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be compliant with the following guidance: </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DfE ‘Relationship Education, Relationships and Sex Education (RSE) and Health Education’ Statutory guidance</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DfE ‘Science, PE, Computing, Citizenship programmes of study: key stage 3’  </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DfE ‘Science, PE, Computing, Citizenship programmes of study: key stage 4’ </w:t>
      </w:r>
    </w:p>
    <w:p w:rsidR="00000000" w:rsidDel="00000000" w:rsidP="00000000" w:rsidRDefault="00000000" w:rsidRPr="00000000" w14:paraId="00000050">
      <w:pPr>
        <w:spacing w:after="5" w:line="253" w:lineRule="auto"/>
        <w:ind w:left="420"/>
        <w:jc w:val="both"/>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51">
      <w:pPr>
        <w:keepNext w:val="1"/>
        <w:keepLines w:val="1"/>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rFonts w:ascii="Arial" w:cs="Arial" w:eastAsia="Arial" w:hAnsi="Arial"/>
          <w:b w:val="0"/>
          <w:i w:val="0"/>
          <w:smallCaps w:val="0"/>
          <w:strike w:val="0"/>
          <w:color w:val="00aff0"/>
          <w:sz w:val="26"/>
          <w:szCs w:val="26"/>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Policy aims and principles  </w:t>
      </w:r>
    </w:p>
    <w:p w:rsidR="00000000" w:rsidDel="00000000" w:rsidP="00000000" w:rsidRDefault="00000000" w:rsidRPr="00000000" w14:paraId="00000052">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709" w:right="0" w:hanging="709"/>
        <w:jc w:val="left"/>
        <w:rPr>
          <w:rFonts w:ascii="Arial" w:cs="Arial" w:eastAsia="Arial" w:hAnsi="Arial"/>
          <w:b w:val="0"/>
          <w:i w:val="1"/>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Definition: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and sex education (RSE) is defined as: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284"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programme designed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It should teach what is acceptable and unacceptable behaviour in relationships. This will help pupils understand the positive effects that good relationships have on their mental wellbeing, identify when relationships are not right and understand how such situations can be managed.</w:t>
      </w:r>
    </w:p>
    <w:p w:rsidR="00000000" w:rsidDel="00000000" w:rsidP="00000000" w:rsidRDefault="00000000" w:rsidRPr="00000000" w14:paraId="00000055">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709" w:right="0" w:hanging="709"/>
        <w:jc w:val="left"/>
        <w:rPr>
          <w:rFonts w:ascii="Arial" w:cs="Arial" w:eastAsia="Arial" w:hAnsi="Arial"/>
          <w:b w:val="0"/>
          <w:i w:val="1"/>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Our vision: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284"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By the time they leav</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e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year 11</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our pupils will be able to make informed decisions with regard to their own health (including sexual health) and personal well-being whilst having regard for the well-being and rights of others.</w:t>
      </w:r>
    </w:p>
    <w:p w:rsidR="00000000" w:rsidDel="00000000" w:rsidP="00000000" w:rsidRDefault="00000000" w:rsidRPr="00000000" w14:paraId="00000057">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709" w:right="0" w:hanging="709"/>
        <w:jc w:val="left"/>
        <w:rPr>
          <w:rFonts w:ascii="Arial" w:cs="Arial" w:eastAsia="Arial" w:hAnsi="Arial"/>
          <w:b w:val="0"/>
          <w:i w:val="1"/>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Our aims: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academy is committed to relationships and sex education which:</w:t>
      </w:r>
    </w:p>
    <w:p w:rsidR="00000000" w:rsidDel="00000000" w:rsidP="00000000" w:rsidRDefault="00000000" w:rsidRPr="00000000" w14:paraId="0000005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418"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an identifiable part of our personal, social, health and economic (PSHE) education curriculum, which has planned, timetabled lessons across all the Key Stages</w:t>
      </w:r>
    </w:p>
    <w:p w:rsidR="00000000" w:rsidDel="00000000" w:rsidP="00000000" w:rsidRDefault="00000000" w:rsidRPr="00000000" w14:paraId="0000005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418"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taught by staff regularly trained in RSE and PSHE (with expert visitors invited in to enhance and supplement the programme where appropriate)</w:t>
      </w:r>
    </w:p>
    <w:p w:rsidR="00000000" w:rsidDel="00000000" w:rsidP="00000000" w:rsidRDefault="00000000" w:rsidRPr="00000000" w14:paraId="0000005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418"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 in partnership with parents and carers, informing them about what their children will be learning and about how they can contribute at home</w:t>
      </w:r>
    </w:p>
    <w:p w:rsidR="00000000" w:rsidDel="00000000" w:rsidP="00000000" w:rsidRDefault="00000000" w:rsidRPr="00000000" w14:paraId="0000005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418"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Delivers lessons where pupils feel safe and encourages participation by using a variety of teaching approaches with opportunities to develop critical thinking and relationship skills</w:t>
      </w:r>
    </w:p>
    <w:p w:rsidR="00000000" w:rsidDel="00000000" w:rsidP="00000000" w:rsidRDefault="00000000" w:rsidRPr="00000000" w14:paraId="0000005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418"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based on reliable sources of information, including about the law and legal rights, and distinguishes between fact and opinion</w:t>
      </w:r>
    </w:p>
    <w:p w:rsidR="00000000" w:rsidDel="00000000" w:rsidP="00000000" w:rsidRDefault="00000000" w:rsidRPr="00000000" w14:paraId="0000005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418"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Promotes safe, equal, caring and enjoyable relationships and discusses real-life issues appropriate to the age and stage of pupils, including friendships, families, consent, relationship abuse, sexual exploitation and safe relationships online</w:t>
      </w:r>
    </w:p>
    <w:p w:rsidR="00000000" w:rsidDel="00000000" w:rsidP="00000000" w:rsidRDefault="00000000" w:rsidRPr="00000000" w14:paraId="0000005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418"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Gives a positive view of human sexuality, with honest and medically accurate information, so that pupils can learn about their bodies and sexual and reproductive health in ways that are appropriate to their age and maturity</w:t>
      </w:r>
    </w:p>
    <w:p w:rsidR="00000000" w:rsidDel="00000000" w:rsidP="00000000" w:rsidRDefault="00000000" w:rsidRPr="00000000" w14:paraId="0000006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418"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Gives pupils opportunities to reflect on values and influences (such as from peers, media, faith and culture) that may shape their attitudes to relationships and sex, and nurtures respect for different views</w:t>
      </w:r>
    </w:p>
    <w:p w:rsidR="00000000" w:rsidDel="00000000" w:rsidP="00000000" w:rsidRDefault="00000000" w:rsidRPr="00000000" w14:paraId="0000006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418"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Includes learning about how to get help and treatment from sources such as the school nurse and other health and advice services, including reliable information online</w:t>
      </w:r>
    </w:p>
    <w:p w:rsidR="00000000" w:rsidDel="00000000" w:rsidP="00000000" w:rsidRDefault="00000000" w:rsidRPr="00000000" w14:paraId="0000006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418"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Fosters gender equality and LGBTQ+ (lesbian, gay, bisexual, trans, questioning) equality and challenges all forms of discrimination in RSE lessons and in every-day school life</w:t>
      </w:r>
    </w:p>
    <w:p w:rsidR="00000000" w:rsidDel="00000000" w:rsidP="00000000" w:rsidRDefault="00000000" w:rsidRPr="00000000" w14:paraId="0000006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418"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Meets the needs of all pupils with their diverse experiences - including those with special educational needs and disabilities </w:t>
      </w:r>
    </w:p>
    <w:p w:rsidR="00000000" w:rsidDel="00000000" w:rsidP="00000000" w:rsidRDefault="00000000" w:rsidRPr="00000000" w14:paraId="0000006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418"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Seeks pupils’ views about RSE so that teaching can be made relevant to their real lives and assessed and adapted as their needs change</w:t>
      </w:r>
    </w:p>
    <w:p w:rsidR="00000000" w:rsidDel="00000000" w:rsidP="00000000" w:rsidRDefault="00000000" w:rsidRPr="00000000" w14:paraId="0000006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418" w:right="0" w:hanging="85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is consistent with all other policies adopted by OAT / the academy and is written in line with current legislation and guidance.  </w:t>
      </w:r>
    </w:p>
    <w:p w:rsidR="00000000" w:rsidDel="00000000" w:rsidP="00000000" w:rsidRDefault="00000000" w:rsidRPr="00000000" w14:paraId="00000066">
      <w:pPr>
        <w:keepNext w:val="1"/>
        <w:keepLines w:val="1"/>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rFonts w:ascii="Arial" w:cs="Arial" w:eastAsia="Arial" w:hAnsi="Arial"/>
          <w:b w:val="0"/>
          <w:i w:val="0"/>
          <w:smallCaps w:val="0"/>
          <w:strike w:val="0"/>
          <w:color w:val="00aff0"/>
          <w:sz w:val="26"/>
          <w:szCs w:val="26"/>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Complaints </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complaints are dealt with under the OAT Complaints Policy.  </w:t>
      </w:r>
    </w:p>
    <w:p w:rsidR="00000000" w:rsidDel="00000000" w:rsidP="00000000" w:rsidRDefault="00000000" w:rsidRPr="00000000" w14:paraId="0000006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should be made in writing and will follow the OAT complaint procedures and set timescales. The handling of complaints may be delegated to an appropriate person. </w:t>
      </w:r>
    </w:p>
    <w:p w:rsidR="00000000" w:rsidDel="00000000" w:rsidP="00000000" w:rsidRDefault="00000000" w:rsidRPr="00000000" w14:paraId="00000069">
      <w:pPr>
        <w:keepNext w:val="1"/>
        <w:keepLines w:val="1"/>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rFonts w:ascii="Arial" w:cs="Arial" w:eastAsia="Arial" w:hAnsi="Arial"/>
          <w:b w:val="0"/>
          <w:i w:val="0"/>
          <w:smallCaps w:val="0"/>
          <w:strike w:val="0"/>
          <w:color w:val="00aff0"/>
          <w:sz w:val="26"/>
          <w:szCs w:val="26"/>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Monitoring and review  </w:t>
      </w:r>
    </w:p>
    <w:p w:rsidR="00000000" w:rsidDel="00000000" w:rsidP="00000000" w:rsidRDefault="00000000" w:rsidRPr="00000000" w14:paraId="0000006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be reviewed annually or in the following circumstances:  </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changes in legislation and / or government guidance </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result of any other significant change or event </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the policy is determined not to be effective </w:t>
      </w:r>
    </w:p>
    <w:p w:rsidR="00000000" w:rsidDel="00000000" w:rsidP="00000000" w:rsidRDefault="00000000" w:rsidRPr="00000000" w14:paraId="0000006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be reviewed by the principal in conjunction with the PSHE coordinator on an annual basis. Any changes needed to the policy, including changes to the programme, will be implemented by the principal. </w:t>
      </w:r>
    </w:p>
    <w:p w:rsidR="00000000" w:rsidDel="00000000" w:rsidP="00000000" w:rsidRDefault="00000000" w:rsidRPr="00000000" w14:paraId="0000006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changes to the policy will be clearly communicated to all members of staff involved in the Relationships and Sex Education (RSE) and Health Education programme.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Organisation of the Programme </w:t>
      </w:r>
      <w:r w:rsidDel="00000000" w:rsidR="00000000" w:rsidRPr="00000000">
        <w:rPr>
          <w:rFonts w:ascii="Arial" w:cs="Arial" w:eastAsia="Arial" w:hAnsi="Arial"/>
          <w:b w:val="0"/>
          <w:i w:val="1"/>
          <w:smallCaps w:val="0"/>
          <w:strike w:val="0"/>
          <w:color w:val="00aff0"/>
          <w:sz w:val="42"/>
          <w:szCs w:val="4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2">
      <w:pPr>
        <w:keepNext w:val="1"/>
        <w:keepLines w:val="1"/>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rFonts w:ascii="Arial" w:cs="Arial" w:eastAsia="Arial" w:hAnsi="Arial"/>
          <w:b w:val="0"/>
          <w:i w:val="0"/>
          <w:smallCaps w:val="0"/>
          <w:strike w:val="0"/>
          <w:color w:val="00aff0"/>
          <w:sz w:val="26"/>
          <w:szCs w:val="26"/>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Organisation</w:t>
      </w:r>
    </w:p>
    <w:p w:rsidR="00000000" w:rsidDel="00000000" w:rsidP="00000000" w:rsidRDefault="00000000" w:rsidRPr="00000000" w14:paraId="0000007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RSE and Health education are coordinate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 by </w:t>
      </w:r>
      <w:r w:rsidDel="00000000" w:rsidR="00000000" w:rsidRPr="00000000">
        <w:rPr>
          <w:rFonts w:ascii="Arial" w:cs="Arial" w:eastAsia="Arial" w:hAnsi="Arial"/>
          <w:i w:val="1"/>
          <w:sz w:val="20"/>
          <w:szCs w:val="20"/>
          <w:rtl w:val="0"/>
        </w:rPr>
        <w:t xml:space="preserve">SLT Team</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who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responsible for the overall planning, implementation and review of the programme.  </w:t>
      </w:r>
    </w:p>
    <w:p w:rsidR="00000000" w:rsidDel="00000000" w:rsidP="00000000" w:rsidRDefault="00000000" w:rsidRPr="00000000" w14:paraId="0000007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RSE and Health education will be conducted in accordance with legislation and DfE statutory guidance2 and will be monitored and reviewed on an annual basis. </w:t>
      </w:r>
    </w:p>
    <w:p w:rsidR="00000000" w:rsidDel="00000000" w:rsidP="00000000" w:rsidRDefault="00000000" w:rsidRPr="00000000" w14:paraId="0000007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majority of the programme will be delivered by tutors through PSHE and be supported by the delivery of the national curriculum in citizenship, science, physical education and computing2. Pupils can be taught in mixed ability, mixed gender or single sex groupings.  There will be additional expert input from external agencies. </w:t>
      </w:r>
    </w:p>
    <w:p w:rsidR="00000000" w:rsidDel="00000000" w:rsidP="00000000" w:rsidRDefault="00000000" w:rsidRPr="00000000" w14:paraId="00000076">
      <w:pPr>
        <w:keepNext w:val="1"/>
        <w:keepLines w:val="1"/>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rFonts w:ascii="Arial" w:cs="Arial" w:eastAsia="Arial" w:hAnsi="Arial"/>
          <w:b w:val="0"/>
          <w:i w:val="0"/>
          <w:smallCaps w:val="0"/>
          <w:strike w:val="0"/>
          <w:color w:val="00aff0"/>
          <w:sz w:val="26"/>
          <w:szCs w:val="26"/>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Content</w:t>
      </w:r>
    </w:p>
    <w:p w:rsidR="00000000" w:rsidDel="00000000" w:rsidP="00000000" w:rsidRDefault="00000000" w:rsidRPr="00000000" w14:paraId="00000077">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In Relationships and Sex Education (RSE) we teach pupils about:  </w:t>
      </w:r>
    </w:p>
    <w:p w:rsidR="00000000" w:rsidDel="00000000" w:rsidP="00000000" w:rsidRDefault="00000000" w:rsidRPr="00000000" w14:paraId="00000078">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567" w:right="0" w:hanging="567"/>
        <w:jc w:val="left"/>
        <w:rPr>
          <w:rFonts w:ascii="Arial" w:cs="Arial" w:eastAsia="Arial" w:hAnsi="Arial"/>
          <w:b w:val="0"/>
          <w:i w:val="1"/>
          <w:smallCaps w:val="0"/>
          <w:strike w:val="0"/>
          <w:color w:val="00b0f0"/>
          <w:sz w:val="22"/>
          <w:szCs w:val="22"/>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1"/>
          <w:smallCaps w:val="0"/>
          <w:strike w:val="0"/>
          <w:color w:val="00b0f0"/>
          <w:sz w:val="22"/>
          <w:szCs w:val="22"/>
          <w:u w:val="none"/>
          <w:shd w:fill="auto" w:val="clear"/>
          <w:vertAlign w:val="baseline"/>
          <w:rtl w:val="0"/>
        </w:rPr>
        <w:t xml:space="preserve">Families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should know:</w:t>
      </w:r>
    </w:p>
    <w:p w:rsidR="00000000" w:rsidDel="00000000" w:rsidP="00000000" w:rsidRDefault="00000000" w:rsidRPr="00000000" w14:paraId="0000007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there are different types of committed, stable relationships. </w:t>
      </w:r>
    </w:p>
    <w:p w:rsidR="00000000" w:rsidDel="00000000" w:rsidP="00000000" w:rsidRDefault="00000000" w:rsidRPr="00000000" w14:paraId="0000007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these relationships might contribute to human happiness and their importance for bringing up children. </w:t>
      </w:r>
    </w:p>
    <w:p w:rsidR="00000000" w:rsidDel="00000000" w:rsidP="00000000" w:rsidRDefault="00000000" w:rsidRPr="00000000" w14:paraId="0000007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marriage is, including their legal status e.g. that marriage carries legal rights and protections not available to couples who are cohabiting or who have married, for example, in an unregistered religious ceremony. </w:t>
      </w:r>
    </w:p>
    <w:p w:rsidR="00000000" w:rsidDel="00000000" w:rsidP="00000000" w:rsidRDefault="00000000" w:rsidRPr="00000000" w14:paraId="0000007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marriage is an important relationship choice for many couples and why it must be freely entered into. </w:t>
      </w:r>
    </w:p>
    <w:p w:rsidR="00000000" w:rsidDel="00000000" w:rsidP="00000000" w:rsidRDefault="00000000" w:rsidRPr="00000000" w14:paraId="0000007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characteristics and legal status of other types of long-term relationships. </w:t>
      </w:r>
    </w:p>
    <w:p w:rsidR="00000000" w:rsidDel="00000000" w:rsidP="00000000" w:rsidRDefault="00000000" w:rsidRPr="00000000" w14:paraId="0000008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roles and responsibilities of parents with respect to raising of children, including the characteristics of successful parenting. </w:t>
      </w:r>
    </w:p>
    <w:p w:rsidR="00000000" w:rsidDel="00000000" w:rsidP="00000000" w:rsidRDefault="00000000" w:rsidRPr="00000000" w14:paraId="0000008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p w:rsidR="00000000" w:rsidDel="00000000" w:rsidP="00000000" w:rsidRDefault="00000000" w:rsidRPr="00000000" w14:paraId="00000082">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567" w:right="0" w:hanging="567"/>
        <w:jc w:val="left"/>
        <w:rPr>
          <w:rFonts w:ascii="Arial" w:cs="Arial" w:eastAsia="Arial" w:hAnsi="Arial"/>
          <w:b w:val="0"/>
          <w:i w:val="1"/>
          <w:smallCaps w:val="0"/>
          <w:strike w:val="0"/>
          <w:color w:val="00b0f0"/>
          <w:sz w:val="22"/>
          <w:szCs w:val="22"/>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1"/>
          <w:smallCaps w:val="0"/>
          <w:strike w:val="0"/>
          <w:color w:val="00b0f0"/>
          <w:sz w:val="22"/>
          <w:szCs w:val="22"/>
          <w:u w:val="none"/>
          <w:shd w:fill="auto" w:val="clear"/>
          <w:vertAlign w:val="baseline"/>
          <w:rtl w:val="0"/>
        </w:rPr>
        <w:t xml:space="preserve">Respectful relationships, including friendships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should know:</w:t>
      </w:r>
    </w:p>
    <w:p w:rsidR="00000000" w:rsidDel="00000000" w:rsidP="00000000" w:rsidRDefault="00000000" w:rsidRPr="00000000" w14:paraId="0000008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rsidR="00000000" w:rsidDel="00000000" w:rsidP="00000000" w:rsidRDefault="00000000" w:rsidRPr="00000000" w14:paraId="0000008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practical steps they can take in a range of different contexts to improve or support respectful relationships. </w:t>
      </w:r>
    </w:p>
    <w:p w:rsidR="00000000" w:rsidDel="00000000" w:rsidP="00000000" w:rsidRDefault="00000000" w:rsidRPr="00000000" w14:paraId="00000086">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stereotypes, in particular stereotypes based on sex, gender, race, religion, sexual orientation or disability, can cause damage (e.g. how they might pressurize non-consensual behaviour or encourage prejudice). </w:t>
      </w:r>
    </w:p>
    <w:p w:rsidR="00000000" w:rsidDel="00000000" w:rsidP="00000000" w:rsidRDefault="00000000" w:rsidRPr="00000000" w14:paraId="00000087">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in school and in wider society they can expect to be treated with respect by others, and that in turn they should show due respect to others, including people in positions of authority and due tolerance of other people’s beliefs. </w:t>
      </w:r>
    </w:p>
    <w:p w:rsidR="00000000" w:rsidDel="00000000" w:rsidP="00000000" w:rsidRDefault="00000000" w:rsidRPr="00000000" w14:paraId="00000088">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different types of bullying (including cyberbullying), the impact of bullying, responsibilities of bystanders to report bullying and how and where to get help. </w:t>
      </w:r>
    </w:p>
    <w:p w:rsidR="00000000" w:rsidDel="00000000" w:rsidP="00000000" w:rsidRDefault="00000000" w:rsidRPr="00000000" w14:paraId="0000008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some types of behaviour within relationships are criminal, including violent behaviour and coercive control. </w:t>
      </w:r>
    </w:p>
    <w:p w:rsidR="00000000" w:rsidDel="00000000" w:rsidP="00000000" w:rsidRDefault="00000000" w:rsidRPr="00000000" w14:paraId="0000008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constitutes sexual harassment and sexual violence and why these are always unacceptable. </w:t>
      </w:r>
    </w:p>
    <w:p w:rsidR="00000000" w:rsidDel="00000000" w:rsidP="00000000" w:rsidRDefault="00000000" w:rsidRPr="00000000" w14:paraId="0000008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legal rights and responsibilities regarding equality (particularly with reference to the protected characteristics as defined in the Equality Act 2010) and that everyone is unique and equal.</w:t>
      </w:r>
    </w:p>
    <w:p w:rsidR="00000000" w:rsidDel="00000000" w:rsidP="00000000" w:rsidRDefault="00000000" w:rsidRPr="00000000" w14:paraId="0000008C">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567" w:right="0" w:hanging="567"/>
        <w:jc w:val="left"/>
        <w:rPr>
          <w:rFonts w:ascii="Arial" w:cs="Arial" w:eastAsia="Arial" w:hAnsi="Arial"/>
          <w:b w:val="0"/>
          <w:i w:val="1"/>
          <w:smallCaps w:val="0"/>
          <w:strike w:val="0"/>
          <w:color w:val="00b0f0"/>
          <w:sz w:val="22"/>
          <w:szCs w:val="22"/>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1"/>
          <w:smallCaps w:val="0"/>
          <w:strike w:val="0"/>
          <w:color w:val="00b0f0"/>
          <w:sz w:val="22"/>
          <w:szCs w:val="22"/>
          <w:u w:val="none"/>
          <w:shd w:fill="auto" w:val="clear"/>
          <w:vertAlign w:val="baseline"/>
          <w:rtl w:val="0"/>
        </w:rPr>
        <w:t xml:space="preserve">Online and media</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should know:</w:t>
      </w:r>
    </w:p>
    <w:p w:rsidR="00000000" w:rsidDel="00000000" w:rsidP="00000000" w:rsidRDefault="00000000" w:rsidRPr="00000000" w14:paraId="0000008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their rights, responsibilities and opportunities online, including that the same expectations of behaviour apply in all contexts, including online. </w:t>
      </w:r>
    </w:p>
    <w:p w:rsidR="00000000" w:rsidDel="00000000" w:rsidP="00000000" w:rsidRDefault="00000000" w:rsidRPr="00000000" w14:paraId="0000008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online risks, including that any material someone provides to another has the potential to be shared online and the difficulty of removing potentially compromising material placed online. </w:t>
      </w:r>
    </w:p>
    <w:p w:rsidR="00000000" w:rsidDel="00000000" w:rsidP="00000000" w:rsidRDefault="00000000" w:rsidRPr="00000000" w14:paraId="0000009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provide material to others that they would not want shared further and not to share personal material which is sent to them. </w:t>
      </w:r>
    </w:p>
    <w:p w:rsidR="00000000" w:rsidDel="00000000" w:rsidP="00000000" w:rsidRDefault="00000000" w:rsidRPr="00000000" w14:paraId="0000009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to do and where to get support to report material or manage issues online. </w:t>
      </w:r>
    </w:p>
    <w:p w:rsidR="00000000" w:rsidDel="00000000" w:rsidP="00000000" w:rsidRDefault="00000000" w:rsidRPr="00000000" w14:paraId="0000009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impact of viewing harmful content. </w:t>
      </w:r>
    </w:p>
    <w:p w:rsidR="00000000" w:rsidDel="00000000" w:rsidP="00000000" w:rsidRDefault="00000000" w:rsidRPr="00000000" w14:paraId="0000009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specifically sexually explicit material e.g. pornography presents a distorted picture of sexual behaviours, can damage the way people see themselves in relation to others and negatively affect how they behave towards sexual partners. </w:t>
      </w:r>
    </w:p>
    <w:p w:rsidR="00000000" w:rsidDel="00000000" w:rsidP="00000000" w:rsidRDefault="00000000" w:rsidRPr="00000000" w14:paraId="0000009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sharing and viewing indecent images of children (including those created by children) is a criminal offence which carries severe penalties including jail. </w:t>
      </w:r>
    </w:p>
    <w:p w:rsidR="00000000" w:rsidDel="00000000" w:rsidP="00000000" w:rsidRDefault="00000000" w:rsidRPr="00000000" w14:paraId="0000009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information and data is generated, collected, shared and used online. </w:t>
      </w:r>
    </w:p>
    <w:p w:rsidR="00000000" w:rsidDel="00000000" w:rsidP="00000000" w:rsidRDefault="00000000" w:rsidRPr="00000000" w14:paraId="00000096">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567" w:right="0" w:hanging="567"/>
        <w:jc w:val="left"/>
        <w:rPr>
          <w:rFonts w:ascii="Arial" w:cs="Arial" w:eastAsia="Arial" w:hAnsi="Arial"/>
          <w:b w:val="0"/>
          <w:i w:val="1"/>
          <w:smallCaps w:val="0"/>
          <w:strike w:val="0"/>
          <w:color w:val="00b0f0"/>
          <w:sz w:val="22"/>
          <w:szCs w:val="22"/>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1"/>
          <w:smallCaps w:val="0"/>
          <w:strike w:val="0"/>
          <w:color w:val="00b0f0"/>
          <w:sz w:val="22"/>
          <w:szCs w:val="22"/>
          <w:u w:val="none"/>
          <w:shd w:fill="auto" w:val="clear"/>
          <w:vertAlign w:val="baseline"/>
          <w:rtl w:val="0"/>
        </w:rPr>
        <w:t xml:space="preserve">Being safe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should know:</w:t>
      </w:r>
    </w:p>
    <w:p w:rsidR="00000000" w:rsidDel="00000000" w:rsidP="00000000" w:rsidRDefault="00000000" w:rsidRPr="00000000" w14:paraId="00000098">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concepts of, and laws relating to, sexual consent, sexual exploitation, abuse, grooming, coercion, harassment, rape, domestic abuse, forced marriage, honour-based violence and FGM, and how these can affect current and future relationships. </w:t>
      </w:r>
    </w:p>
    <w:p w:rsidR="00000000" w:rsidDel="00000000" w:rsidP="00000000" w:rsidRDefault="00000000" w:rsidRPr="00000000" w14:paraId="0000009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people can actively communicate and recognise consent from others, including sexual consent, and how and when consent can be withdrawn (in all contexts, including online). </w:t>
      </w:r>
    </w:p>
    <w:p w:rsidR="00000000" w:rsidDel="00000000" w:rsidP="00000000" w:rsidRDefault="00000000" w:rsidRPr="00000000" w14:paraId="0000009A">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567" w:right="0" w:hanging="567"/>
        <w:jc w:val="left"/>
        <w:rPr>
          <w:rFonts w:ascii="Arial" w:cs="Arial" w:eastAsia="Arial" w:hAnsi="Arial"/>
          <w:b w:val="0"/>
          <w:i w:val="1"/>
          <w:smallCaps w:val="0"/>
          <w:strike w:val="0"/>
          <w:color w:val="00b0f0"/>
          <w:sz w:val="22"/>
          <w:szCs w:val="22"/>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1"/>
          <w:smallCaps w:val="0"/>
          <w:strike w:val="0"/>
          <w:color w:val="00b0f0"/>
          <w:sz w:val="22"/>
          <w:szCs w:val="22"/>
          <w:u w:val="none"/>
          <w:shd w:fill="auto" w:val="clear"/>
          <w:vertAlign w:val="baseline"/>
          <w:rtl w:val="0"/>
        </w:rPr>
        <w:t xml:space="preserve">Intimate sexual relationships, including sexual health:</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should know:</w:t>
      </w:r>
    </w:p>
    <w:p w:rsidR="00000000" w:rsidDel="00000000" w:rsidP="00000000" w:rsidRDefault="00000000" w:rsidRPr="00000000" w14:paraId="0000009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recognise the characteristics and positive aspects of healthy one-to-one intimate relationships, which include mutual respect, consent, loyalty, trust, shared interests and outlook, sex and friendship. </w:t>
      </w:r>
    </w:p>
    <w:p w:rsidR="00000000" w:rsidDel="00000000" w:rsidP="00000000" w:rsidRDefault="00000000" w:rsidRPr="00000000" w14:paraId="0000009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all aspects of health can be affected by choices they make in sex and relationships, positively or negatively, e.g. physical, emotional, mental, sexual and reproductive health and wellbeing. </w:t>
      </w:r>
    </w:p>
    <w:p w:rsidR="00000000" w:rsidDel="00000000" w:rsidP="00000000" w:rsidRDefault="00000000" w:rsidRPr="00000000" w14:paraId="0000009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facts about reproductive health, including fertility and the potential impact of lifestyle on fertility for men and women. </w:t>
      </w:r>
    </w:p>
    <w:p w:rsidR="00000000" w:rsidDel="00000000" w:rsidP="00000000" w:rsidRDefault="00000000" w:rsidRPr="00000000" w14:paraId="0000009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there are a range of strategies for identifying and managing sexual pressure, including understanding peer pressure, resisting pressure and not pressurising others. </w:t>
      </w:r>
    </w:p>
    <w:p w:rsidR="00000000" w:rsidDel="00000000" w:rsidP="00000000" w:rsidRDefault="00000000" w:rsidRPr="00000000" w14:paraId="000000A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they have a choice to delay sex or to enjoy intimacy without sex. </w:t>
      </w:r>
    </w:p>
    <w:p w:rsidR="00000000" w:rsidDel="00000000" w:rsidP="00000000" w:rsidRDefault="00000000" w:rsidRPr="00000000" w14:paraId="000000A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facts about the full range of contraceptive choices, efficacy and options available. </w:t>
      </w:r>
    </w:p>
    <w:p w:rsidR="00000000" w:rsidDel="00000000" w:rsidP="00000000" w:rsidRDefault="00000000" w:rsidRPr="00000000" w14:paraId="000000A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facts around pregnancy including miscarriage. </w:t>
      </w:r>
    </w:p>
    <w:p w:rsidR="00000000" w:rsidDel="00000000" w:rsidP="00000000" w:rsidRDefault="00000000" w:rsidRPr="00000000" w14:paraId="000000A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there are choices in relation to pregnancy (with medically and legally accurate, impartial information on all options, including keeping the baby, adoption, abortion and where to get further help). </w:t>
      </w:r>
    </w:p>
    <w:p w:rsidR="00000000" w:rsidDel="00000000" w:rsidP="00000000" w:rsidRDefault="00000000" w:rsidRPr="00000000" w14:paraId="000000A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different sexually transmitted infections (STIs), including HIV/AIDs, are transmitted, how risk can be reduced through safer sex (including through condom use) and the importance of and facts about testing. </w:t>
      </w:r>
    </w:p>
    <w:p w:rsidR="00000000" w:rsidDel="00000000" w:rsidP="00000000" w:rsidRDefault="00000000" w:rsidRPr="00000000" w14:paraId="000000A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the prevalence of some STIs, the impact they can have on those who contract them and key facts about treatment. </w:t>
      </w:r>
    </w:p>
    <w:p w:rsidR="00000000" w:rsidDel="00000000" w:rsidP="00000000" w:rsidRDefault="00000000" w:rsidRPr="00000000" w14:paraId="000000A6">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 use of alcohol and drugs can lead to risky sexual behaviour. </w:t>
      </w:r>
    </w:p>
    <w:p w:rsidR="00000000" w:rsidDel="00000000" w:rsidP="00000000" w:rsidRDefault="00000000" w:rsidRPr="00000000" w14:paraId="000000A7">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get further advice, including how and where to access confidential sexual and reproductive health advice and treatment.</w:t>
      </w:r>
    </w:p>
    <w:p w:rsidR="00000000" w:rsidDel="00000000" w:rsidP="00000000" w:rsidRDefault="00000000" w:rsidRPr="00000000" w14:paraId="000000A8">
      <w:pPr>
        <w:spacing w:line="259" w:lineRule="auto"/>
        <w:ind w:left="162" w:hanging="10"/>
        <w:rPr>
          <w:rFonts w:ascii="Gill Sans" w:cs="Gill Sans" w:eastAsia="Gill Sans" w:hAnsi="Gill Sans"/>
          <w:color w:val="5b9bd5"/>
        </w:rPr>
      </w:pPr>
      <w:r w:rsidDel="00000000" w:rsidR="00000000" w:rsidRPr="00000000">
        <w:rPr>
          <w:rtl w:val="0"/>
        </w:rPr>
      </w:r>
    </w:p>
    <w:p w:rsidR="00000000" w:rsidDel="00000000" w:rsidP="00000000" w:rsidRDefault="00000000" w:rsidRPr="00000000" w14:paraId="000000A9">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bookmarkStart w:colFirst="0" w:colLast="0" w:name="_heading=h.z337ya" w:id="18"/>
      <w:bookmarkEnd w:id="18"/>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In Health Education we teach pupils about:  </w:t>
      </w:r>
    </w:p>
    <w:p w:rsidR="00000000" w:rsidDel="00000000" w:rsidP="00000000" w:rsidRDefault="00000000" w:rsidRPr="00000000" w14:paraId="000000AA">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567" w:right="0" w:hanging="567"/>
        <w:jc w:val="left"/>
        <w:rPr>
          <w:rFonts w:ascii="Arial" w:cs="Arial" w:eastAsia="Arial" w:hAnsi="Arial"/>
          <w:b w:val="0"/>
          <w:i w:val="1"/>
          <w:smallCaps w:val="0"/>
          <w:strike w:val="0"/>
          <w:color w:val="00b0f0"/>
          <w:sz w:val="22"/>
          <w:szCs w:val="22"/>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1"/>
          <w:smallCaps w:val="0"/>
          <w:strike w:val="0"/>
          <w:color w:val="00b0f0"/>
          <w:sz w:val="22"/>
          <w:szCs w:val="22"/>
          <w:u w:val="none"/>
          <w:shd w:fill="auto" w:val="clear"/>
          <w:vertAlign w:val="baseline"/>
          <w:rtl w:val="0"/>
        </w:rPr>
        <w:t xml:space="preserve">Mental wellbeing</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should know:</w:t>
      </w:r>
    </w:p>
    <w:p w:rsidR="00000000" w:rsidDel="00000000" w:rsidP="00000000" w:rsidRDefault="00000000" w:rsidRPr="00000000" w14:paraId="000000A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talk about their emotions accurately and sensitively, using appropriate vocabulary.</w:t>
      </w:r>
    </w:p>
    <w:p w:rsidR="00000000" w:rsidDel="00000000" w:rsidP="00000000" w:rsidRDefault="00000000" w:rsidRPr="00000000" w14:paraId="000000A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happiness is linked to being connected to others.</w:t>
      </w:r>
    </w:p>
    <w:p w:rsidR="00000000" w:rsidDel="00000000" w:rsidP="00000000" w:rsidRDefault="00000000" w:rsidRPr="00000000" w14:paraId="000000A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recognise the early signs of mental wellbeing concerns.</w:t>
      </w:r>
    </w:p>
    <w:p w:rsidR="00000000" w:rsidDel="00000000" w:rsidP="00000000" w:rsidRDefault="00000000" w:rsidRPr="00000000" w14:paraId="000000B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common types of mental ill health (e.g. anxiety and depression).</w:t>
      </w:r>
    </w:p>
    <w:p w:rsidR="00000000" w:rsidDel="00000000" w:rsidP="00000000" w:rsidRDefault="00000000" w:rsidRPr="00000000" w14:paraId="000000B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critically evaluate when something they do or are involved in has a positive or negative effect on their own or others’ mental health.</w:t>
      </w:r>
    </w:p>
    <w:p w:rsidR="00000000" w:rsidDel="00000000" w:rsidP="00000000" w:rsidRDefault="00000000" w:rsidRPr="00000000" w14:paraId="000000B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benefits and importance of physical exercise, time outdoors, community participation and voluntary and service-based activities on mental wellbeing and happiness.</w:t>
      </w:r>
    </w:p>
    <w:p w:rsidR="00000000" w:rsidDel="00000000" w:rsidP="00000000" w:rsidRDefault="00000000" w:rsidRPr="00000000" w14:paraId="000000B3">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567" w:right="0" w:hanging="567"/>
        <w:jc w:val="left"/>
        <w:rPr>
          <w:rFonts w:ascii="Arial" w:cs="Arial" w:eastAsia="Arial" w:hAnsi="Arial"/>
          <w:b w:val="0"/>
          <w:i w:val="1"/>
          <w:smallCaps w:val="0"/>
          <w:strike w:val="0"/>
          <w:color w:val="00b0f0"/>
          <w:sz w:val="22"/>
          <w:szCs w:val="22"/>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1"/>
          <w:smallCaps w:val="0"/>
          <w:strike w:val="0"/>
          <w:color w:val="00b0f0"/>
          <w:sz w:val="22"/>
          <w:szCs w:val="22"/>
          <w:u w:val="none"/>
          <w:shd w:fill="auto" w:val="clear"/>
          <w:vertAlign w:val="baseline"/>
          <w:rtl w:val="0"/>
        </w:rPr>
        <w:t xml:space="preserve">Internet safety and harms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should know:</w:t>
      </w:r>
    </w:p>
    <w:p w:rsidR="00000000" w:rsidDel="00000000" w:rsidP="00000000" w:rsidRDefault="00000000" w:rsidRPr="00000000" w14:paraId="000000B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w:t>
      </w:r>
    </w:p>
    <w:p w:rsidR="00000000" w:rsidDel="00000000" w:rsidP="00000000" w:rsidRDefault="00000000" w:rsidRPr="00000000" w14:paraId="000000B6">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is targeted at them and how to be a discerning consumer of information online. </w:t>
      </w:r>
    </w:p>
    <w:p w:rsidR="00000000" w:rsidDel="00000000" w:rsidP="00000000" w:rsidRDefault="00000000" w:rsidRPr="00000000" w14:paraId="000000B7">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identify harmful behaviours online (including bullying, abuse or harassment) and how to report, or find support, if they have been affected by those behaviours.</w:t>
      </w:r>
    </w:p>
    <w:p w:rsidR="00000000" w:rsidDel="00000000" w:rsidP="00000000" w:rsidRDefault="00000000" w:rsidRPr="00000000" w14:paraId="000000B8">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567" w:right="0" w:hanging="567"/>
        <w:jc w:val="left"/>
        <w:rPr>
          <w:rFonts w:ascii="Arial" w:cs="Arial" w:eastAsia="Arial" w:hAnsi="Arial"/>
          <w:b w:val="0"/>
          <w:i w:val="1"/>
          <w:smallCaps w:val="0"/>
          <w:strike w:val="0"/>
          <w:color w:val="00b0f0"/>
          <w:sz w:val="22"/>
          <w:szCs w:val="22"/>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1"/>
          <w:smallCaps w:val="0"/>
          <w:strike w:val="0"/>
          <w:color w:val="00b0f0"/>
          <w:sz w:val="22"/>
          <w:szCs w:val="22"/>
          <w:u w:val="none"/>
          <w:shd w:fill="auto" w:val="clear"/>
          <w:vertAlign w:val="baseline"/>
          <w:rtl w:val="0"/>
        </w:rPr>
        <w:t xml:space="preserve">Physical health and fitness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should know:</w:t>
      </w:r>
    </w:p>
    <w:p w:rsidR="00000000" w:rsidDel="00000000" w:rsidP="00000000" w:rsidRDefault="00000000" w:rsidRPr="00000000" w14:paraId="000000B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positive associations between physical activity and promotion of mental wellbeing, including as an approach to combat stress.</w:t>
      </w:r>
    </w:p>
    <w:p w:rsidR="00000000" w:rsidDel="00000000" w:rsidP="00000000" w:rsidRDefault="00000000" w:rsidRPr="00000000" w14:paraId="000000B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characteristics and evidence of what constitutes a healthy lifestyle, maintaining a healthy weight, including the links between an inactive lifestyle and ill health, including cancer and cardio-vascular ill-health.</w:t>
      </w:r>
    </w:p>
    <w:p w:rsidR="00000000" w:rsidDel="00000000" w:rsidP="00000000" w:rsidRDefault="00000000" w:rsidRPr="00000000" w14:paraId="000000B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the science relating to blood, organ and stem cell donation.</w:t>
      </w:r>
    </w:p>
    <w:p w:rsidR="00000000" w:rsidDel="00000000" w:rsidP="00000000" w:rsidRDefault="00000000" w:rsidRPr="00000000" w14:paraId="000000BD">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567" w:right="0" w:hanging="567"/>
        <w:jc w:val="left"/>
        <w:rPr>
          <w:rFonts w:ascii="Arial" w:cs="Arial" w:eastAsia="Arial" w:hAnsi="Arial"/>
          <w:b w:val="0"/>
          <w:i w:val="1"/>
          <w:smallCaps w:val="0"/>
          <w:strike w:val="0"/>
          <w:color w:val="00b0f0"/>
          <w:sz w:val="22"/>
          <w:szCs w:val="22"/>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1"/>
          <w:smallCaps w:val="0"/>
          <w:strike w:val="0"/>
          <w:color w:val="00b0f0"/>
          <w:sz w:val="22"/>
          <w:szCs w:val="22"/>
          <w:u w:val="none"/>
          <w:shd w:fill="auto" w:val="clear"/>
          <w:vertAlign w:val="baseline"/>
          <w:rtl w:val="0"/>
        </w:rPr>
        <w:t xml:space="preserve">Healthy eating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should know: </w:t>
      </w:r>
    </w:p>
    <w:p w:rsidR="00000000" w:rsidDel="00000000" w:rsidP="00000000" w:rsidRDefault="00000000" w:rsidRPr="00000000" w14:paraId="000000B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276" w:right="0" w:hanging="709"/>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maintain healthy eating and the links between a poor diet and health risks, including tooth decay and cancer.</w:t>
      </w:r>
    </w:p>
    <w:p w:rsidR="00000000" w:rsidDel="00000000" w:rsidP="00000000" w:rsidRDefault="00000000" w:rsidRPr="00000000" w14:paraId="000000C0">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567" w:right="0" w:hanging="567"/>
        <w:jc w:val="left"/>
        <w:rPr>
          <w:rFonts w:ascii="Arial" w:cs="Arial" w:eastAsia="Arial" w:hAnsi="Arial"/>
          <w:b w:val="0"/>
          <w:i w:val="1"/>
          <w:smallCaps w:val="0"/>
          <w:strike w:val="0"/>
          <w:color w:val="00b0f0"/>
          <w:sz w:val="22"/>
          <w:szCs w:val="22"/>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1"/>
          <w:smallCaps w:val="0"/>
          <w:strike w:val="0"/>
          <w:color w:val="00b0f0"/>
          <w:sz w:val="22"/>
          <w:szCs w:val="22"/>
          <w:u w:val="none"/>
          <w:shd w:fill="auto" w:val="clear"/>
          <w:vertAlign w:val="baseline"/>
          <w:rtl w:val="0"/>
        </w:rPr>
        <w:t xml:space="preserve">Drugs, alcohol and tobacco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should know:</w:t>
      </w:r>
    </w:p>
    <w:p w:rsidR="00000000" w:rsidDel="00000000" w:rsidP="00000000" w:rsidRDefault="00000000" w:rsidRPr="00000000" w14:paraId="000000C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facts about legal and illegal drugs and their associated risks, including the link between drug use, and the associated risks, including the link to serious mental health conditions.</w:t>
      </w:r>
    </w:p>
    <w:p w:rsidR="00000000" w:rsidDel="00000000" w:rsidP="00000000" w:rsidRDefault="00000000" w:rsidRPr="00000000" w14:paraId="000000C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law relating to the supply and possession of illegal substances.</w:t>
      </w:r>
    </w:p>
    <w:p w:rsidR="00000000" w:rsidDel="00000000" w:rsidP="00000000" w:rsidRDefault="00000000" w:rsidRPr="00000000" w14:paraId="000000C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physical and psychological risks associated with alcohol consumption and what constitutes low risk alcohol consumption in adulthood.</w:t>
      </w:r>
    </w:p>
    <w:p w:rsidR="00000000" w:rsidDel="00000000" w:rsidP="00000000" w:rsidRDefault="00000000" w:rsidRPr="00000000" w14:paraId="000000C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physical and psychological consequences of addiction, including alcohol dependency.</w:t>
      </w:r>
    </w:p>
    <w:p w:rsidR="00000000" w:rsidDel="00000000" w:rsidP="00000000" w:rsidRDefault="00000000" w:rsidRPr="00000000" w14:paraId="000000C6">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awareness of the dangers of drugs which are prescribed but still present serious health risks.</w:t>
      </w:r>
    </w:p>
    <w:p w:rsidR="00000000" w:rsidDel="00000000" w:rsidP="00000000" w:rsidRDefault="00000000" w:rsidRPr="00000000" w14:paraId="000000C7">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facts about the harms from smoking tobacco (particularly the link to lung cancer), the benefits of quitting and how to access support to do so.</w:t>
      </w:r>
    </w:p>
    <w:p w:rsidR="00000000" w:rsidDel="00000000" w:rsidP="00000000" w:rsidRDefault="00000000" w:rsidRPr="00000000" w14:paraId="000000C8">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567" w:right="0" w:hanging="567"/>
        <w:jc w:val="left"/>
        <w:rPr>
          <w:rFonts w:ascii="Arial" w:cs="Arial" w:eastAsia="Arial" w:hAnsi="Arial"/>
          <w:b w:val="0"/>
          <w:i w:val="1"/>
          <w:smallCaps w:val="0"/>
          <w:strike w:val="0"/>
          <w:color w:val="00b0f0"/>
          <w:sz w:val="22"/>
          <w:szCs w:val="22"/>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1"/>
          <w:smallCaps w:val="0"/>
          <w:strike w:val="0"/>
          <w:color w:val="00b0f0"/>
          <w:sz w:val="22"/>
          <w:szCs w:val="22"/>
          <w:u w:val="none"/>
          <w:shd w:fill="auto" w:val="clear"/>
          <w:vertAlign w:val="baseline"/>
          <w:rtl w:val="0"/>
        </w:rPr>
        <w:t xml:space="preserve">Health and prevention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should know:</w:t>
      </w:r>
    </w:p>
    <w:p w:rsidR="00000000" w:rsidDel="00000000" w:rsidP="00000000" w:rsidRDefault="00000000" w:rsidRPr="00000000" w14:paraId="000000C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personal hygiene, germs including bacteria, viruses, how they are spread, treatment and prevention of infection, and about antibiotics.</w:t>
      </w:r>
    </w:p>
    <w:p w:rsidR="00000000" w:rsidDel="00000000" w:rsidP="00000000" w:rsidRDefault="00000000" w:rsidRPr="00000000" w14:paraId="000000C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dental health and the benefits of good oral hygiene and dental flossing, including healthy eating and regular check-ups at the dentist.</w:t>
      </w:r>
    </w:p>
    <w:p w:rsidR="00000000" w:rsidDel="00000000" w:rsidP="00000000" w:rsidRDefault="00000000" w:rsidRPr="00000000" w14:paraId="000000C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 secondary) the benefits of regular self-examination and screening.</w:t>
      </w:r>
    </w:p>
    <w:p w:rsidR="00000000" w:rsidDel="00000000" w:rsidP="00000000" w:rsidRDefault="00000000" w:rsidRPr="00000000" w14:paraId="000000C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facts and science relating to immunisation and vaccination. </w:t>
      </w:r>
    </w:p>
    <w:p w:rsidR="00000000" w:rsidDel="00000000" w:rsidP="00000000" w:rsidRDefault="00000000" w:rsidRPr="00000000" w14:paraId="000000C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importance of sufficient good quality sleep for good health and how a lack of sleep can affect weight, mood and ability to learn.</w:t>
      </w:r>
    </w:p>
    <w:p w:rsidR="00000000" w:rsidDel="00000000" w:rsidP="00000000" w:rsidRDefault="00000000" w:rsidRPr="00000000" w14:paraId="000000CF">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567" w:right="0" w:hanging="567"/>
        <w:jc w:val="left"/>
        <w:rPr>
          <w:rFonts w:ascii="Arial" w:cs="Arial" w:eastAsia="Arial" w:hAnsi="Arial"/>
          <w:b w:val="0"/>
          <w:i w:val="1"/>
          <w:smallCaps w:val="0"/>
          <w:strike w:val="0"/>
          <w:color w:val="00b0f0"/>
          <w:sz w:val="22"/>
          <w:szCs w:val="22"/>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1"/>
          <w:smallCaps w:val="0"/>
          <w:strike w:val="0"/>
          <w:color w:val="00b0f0"/>
          <w:sz w:val="22"/>
          <w:szCs w:val="22"/>
          <w:u w:val="none"/>
          <w:shd w:fill="auto" w:val="clear"/>
          <w:vertAlign w:val="baseline"/>
          <w:rtl w:val="0"/>
        </w:rPr>
        <w:t xml:space="preserve">Basic first aid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should know: </w:t>
      </w:r>
    </w:p>
    <w:p w:rsidR="00000000" w:rsidDel="00000000" w:rsidP="00000000" w:rsidRDefault="00000000" w:rsidRPr="00000000" w14:paraId="000000D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basic treatment for common injuries. </w:t>
      </w:r>
    </w:p>
    <w:p w:rsidR="00000000" w:rsidDel="00000000" w:rsidP="00000000" w:rsidRDefault="00000000" w:rsidRPr="00000000" w14:paraId="000000D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life-saving skills, including how to administer CPR</w:t>
      </w:r>
    </w:p>
    <w:p w:rsidR="00000000" w:rsidDel="00000000" w:rsidP="00000000" w:rsidRDefault="00000000" w:rsidRPr="00000000" w14:paraId="000000D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purpose of defibrillators and when one might be needed.</w:t>
      </w:r>
    </w:p>
    <w:p w:rsidR="00000000" w:rsidDel="00000000" w:rsidP="00000000" w:rsidRDefault="00000000" w:rsidRPr="00000000" w14:paraId="000000D4">
      <w:pPr>
        <w:keepNext w:val="1"/>
        <w:keepLines w:val="1"/>
        <w:widowControl w:val="1"/>
        <w:numPr>
          <w:ilvl w:val="2"/>
          <w:numId w:val="1"/>
        </w:numPr>
        <w:pBdr>
          <w:top w:space="0" w:sz="0" w:val="nil"/>
          <w:left w:space="0" w:sz="0" w:val="nil"/>
          <w:bottom w:space="0" w:sz="0" w:val="nil"/>
          <w:right w:space="0" w:sz="0" w:val="nil"/>
          <w:between w:space="0" w:sz="0" w:val="nil"/>
        </w:pBdr>
        <w:shd w:fill="auto" w:val="clear"/>
        <w:spacing w:after="0" w:before="40" w:line="240" w:lineRule="auto"/>
        <w:ind w:left="567" w:right="0" w:hanging="567"/>
        <w:jc w:val="left"/>
        <w:rPr>
          <w:rFonts w:ascii="Arial" w:cs="Arial" w:eastAsia="Arial" w:hAnsi="Arial"/>
          <w:b w:val="0"/>
          <w:i w:val="1"/>
          <w:smallCaps w:val="0"/>
          <w:strike w:val="0"/>
          <w:color w:val="00b0f0"/>
          <w:sz w:val="22"/>
          <w:szCs w:val="22"/>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1"/>
          <w:smallCaps w:val="0"/>
          <w:strike w:val="0"/>
          <w:color w:val="00b0f0"/>
          <w:sz w:val="22"/>
          <w:szCs w:val="22"/>
          <w:u w:val="none"/>
          <w:shd w:fill="auto" w:val="clear"/>
          <w:vertAlign w:val="baseline"/>
          <w:rtl w:val="0"/>
        </w:rPr>
        <w:t xml:space="preserve">Changing adolescent body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should know:</w:t>
      </w:r>
    </w:p>
    <w:p w:rsidR="00000000" w:rsidDel="00000000" w:rsidP="00000000" w:rsidRDefault="00000000" w:rsidRPr="00000000" w14:paraId="000000D6">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 facts about puberty, the changing adolescent body and menstrual wellbeing. </w:t>
      </w:r>
    </w:p>
    <w:p w:rsidR="00000000" w:rsidDel="00000000" w:rsidP="00000000" w:rsidRDefault="00000000" w:rsidRPr="00000000" w14:paraId="000000D7">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1418" w:right="0" w:hanging="851"/>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main changes which take place in males and females, and the implications for emotional and physical health.</w:t>
      </w:r>
    </w:p>
    <w:p w:rsidR="00000000" w:rsidDel="00000000" w:rsidP="00000000" w:rsidRDefault="00000000" w:rsidRPr="00000000" w14:paraId="000000D8">
      <w:pPr>
        <w:rPr>
          <w:rFonts w:ascii="Arial MT" w:cs="Arial MT" w:eastAsia="Arial MT" w:hAnsi="Arial MT"/>
          <w:color w:val="000000"/>
          <w:sz w:val="23"/>
          <w:szCs w:val="23"/>
        </w:rPr>
      </w:pPr>
      <w:r w:rsidDel="00000000" w:rsidR="00000000" w:rsidRPr="00000000">
        <w:rPr>
          <w:rtl w:val="0"/>
        </w:rPr>
      </w:r>
    </w:p>
    <w:p w:rsidR="00000000" w:rsidDel="00000000" w:rsidP="00000000" w:rsidRDefault="00000000" w:rsidRPr="00000000" w14:paraId="000000D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134"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experts may be invited to assist from time to time with the delivery of the sex and relationship education programme, but will be expected to comply with the provisions of this policy. </w:t>
      </w:r>
    </w:p>
    <w:p w:rsidR="00000000" w:rsidDel="00000000" w:rsidP="00000000" w:rsidRDefault="00000000" w:rsidRPr="00000000" w14:paraId="000000D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134"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Relationships and sex education and health education form part of the curriculum in every year group. Our programmes of study by year group / key stage are available to view on the academy website.</w:t>
      </w:r>
    </w:p>
    <w:p w:rsidR="00000000" w:rsidDel="00000000" w:rsidP="00000000" w:rsidRDefault="00000000" w:rsidRPr="00000000" w14:paraId="000000DB">
      <w:pPr>
        <w:keepNext w:val="1"/>
        <w:keepLines w:val="1"/>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270" w:lineRule="auto"/>
        <w:ind w:left="567" w:right="0" w:hanging="567"/>
        <w:jc w:val="left"/>
        <w:rPr>
          <w:rFonts w:ascii="Arial" w:cs="Arial" w:eastAsia="Arial" w:hAnsi="Arial"/>
          <w:b w:val="0"/>
          <w:i w:val="0"/>
          <w:smallCaps w:val="0"/>
          <w:strike w:val="0"/>
          <w:color w:val="00aff0"/>
          <w:sz w:val="26"/>
          <w:szCs w:val="26"/>
          <w:u w:val="none"/>
          <w:shd w:fill="auto" w:val="clear"/>
          <w:vertAlign w:val="baseline"/>
        </w:rPr>
      </w:pPr>
      <w:bookmarkStart w:colFirst="0" w:colLast="0" w:name="_heading=h.3as4poj" w:id="27"/>
      <w:bookmarkEnd w:id="27"/>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Training of staff </w:t>
      </w:r>
    </w:p>
    <w:p w:rsidR="00000000" w:rsidDel="00000000" w:rsidP="00000000" w:rsidRDefault="00000000" w:rsidRPr="00000000" w14:paraId="000000D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members at the academy</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undergo training on a timely basis to ensure they are up-to-date with the relationship and sex education and health education programme. </w:t>
      </w:r>
    </w:p>
    <w:p w:rsidR="00000000" w:rsidDel="00000000" w:rsidP="00000000" w:rsidRDefault="00000000" w:rsidRPr="00000000" w14:paraId="000000D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of staff will also be scheduled around any updated guidance on the programme and any new developments in content. </w:t>
      </w:r>
    </w:p>
    <w:p w:rsidR="00000000" w:rsidDel="00000000" w:rsidP="00000000" w:rsidRDefault="00000000" w:rsidRPr="00000000" w14:paraId="000000D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567"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will ensure that teachers receive training on the best practice principles as outlined by the PSHE Association on creating a safe learning environment.  To include:  </w:t>
      </w:r>
    </w:p>
    <w:p w:rsidR="00000000" w:rsidDel="00000000" w:rsidP="00000000" w:rsidRDefault="00000000" w:rsidRPr="00000000" w14:paraId="000000DF">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85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Setting ground rules</w:t>
      </w:r>
    </w:p>
    <w:p w:rsidR="00000000" w:rsidDel="00000000" w:rsidP="00000000" w:rsidRDefault="00000000" w:rsidRPr="00000000" w14:paraId="000000E0">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85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Distancing the learning</w:t>
      </w:r>
    </w:p>
    <w:p w:rsidR="00000000" w:rsidDel="00000000" w:rsidP="00000000" w:rsidRDefault="00000000" w:rsidRPr="00000000" w14:paraId="000000E1">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85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safe handling of questions</w:t>
      </w:r>
    </w:p>
    <w:p w:rsidR="00000000" w:rsidDel="00000000" w:rsidP="00000000" w:rsidRDefault="00000000" w:rsidRPr="00000000" w14:paraId="000000E2">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284"/>
        </w:tabs>
        <w:spacing w:after="0" w:before="0" w:line="280" w:lineRule="auto"/>
        <w:ind w:left="85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protection of vulnerable learners</w:t>
      </w:r>
    </w:p>
    <w:p w:rsidR="00000000" w:rsidDel="00000000" w:rsidP="00000000" w:rsidRDefault="00000000" w:rsidRPr="00000000" w14:paraId="000000E3">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85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Signposting for further help and support</w:t>
      </w:r>
    </w:p>
    <w:p w:rsidR="00000000" w:rsidDel="00000000" w:rsidP="00000000" w:rsidRDefault="00000000" w:rsidRPr="00000000" w14:paraId="000000E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24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1pxezwc" w:id="28"/>
      <w:bookmarkEnd w:id="28"/>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Safeguarding, reports of abuse and confidentiality</w:t>
      </w:r>
    </w:p>
    <w:p w:rsidR="00000000" w:rsidDel="00000000" w:rsidP="00000000" w:rsidRDefault="00000000" w:rsidRPr="00000000" w14:paraId="000000E5">
      <w:pPr>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0E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heart of these subjects there is a focus on keeping children safe, we play an important role in preventative education. Keeping Children Safe in Education (KCSIE) sets out that all schools and colleges should ensure children are taught about safeguarding, including how to stay safe online, as part of providing a broad and balanced curriculum. </w:t>
      </w:r>
    </w:p>
    <w:p w:rsidR="00000000" w:rsidDel="00000000" w:rsidP="00000000" w:rsidRDefault="00000000" w:rsidRPr="00000000" w14:paraId="000000E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follow good practice guidelines allowing children an open forum to discuss potentially sensitive issues. Such discussions can lead to increased safeguarding reports. Children will be made aware of how to raise their concerns or make a report and how any report will be handled. This process will include when they have a concern about a friend or peer. </w:t>
      </w:r>
    </w:p>
    <w:p w:rsidR="00000000" w:rsidDel="00000000" w:rsidP="00000000" w:rsidRDefault="00000000" w:rsidRPr="00000000" w14:paraId="000000E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know what to do if a pupil tells them that they are being abused or neglected or are witnessing abuse. Staff know how to manage the requirement to maintain an appropriate level of confidentiality. This means only involving those who need to be involved, such as the Designated Safeguarding Lead (or deputy) and children’s social care. Staff will never promise a child that they will not tell anyone about a report of abuse, as this may ultimately not be in the best interests of the child. </w:t>
      </w:r>
    </w:p>
    <w:p w:rsidR="00000000" w:rsidDel="00000000" w:rsidP="00000000" w:rsidRDefault="00000000" w:rsidRPr="00000000" w14:paraId="000000E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we invite external agencies in to support delivery of these subjects, we will agree in advance of the session how a safeguarding report should be dealt with by the external visitor. We will ensure that children understand how confidentiality will be handled in a lesson and what might happen if they choose to make a report. </w:t>
      </w:r>
    </w:p>
    <w:p w:rsidR="00000000" w:rsidDel="00000000" w:rsidP="00000000" w:rsidRDefault="00000000" w:rsidRPr="00000000" w14:paraId="000000EA">
      <w:pPr>
        <w:spacing w:after="199" w:lineRule="auto"/>
        <w:rPr>
          <w:rFonts w:ascii="Arial MT" w:cs="Arial MT" w:eastAsia="Arial MT" w:hAnsi="Arial MT"/>
          <w:color w:val="000000"/>
          <w:sz w:val="23"/>
          <w:szCs w:val="23"/>
        </w:rPr>
      </w:pPr>
      <w:r w:rsidDel="00000000" w:rsidR="00000000" w:rsidRPr="00000000">
        <w:rPr>
          <w:rtl w:val="0"/>
        </w:rPr>
      </w:r>
    </w:p>
    <w:p w:rsidR="00000000" w:rsidDel="00000000" w:rsidP="00000000" w:rsidRDefault="00000000" w:rsidRPr="00000000" w14:paraId="000000E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24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49x2ik5" w:id="29"/>
      <w:bookmarkEnd w:id="29"/>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Parental Involvement </w:t>
      </w:r>
    </w:p>
    <w:p w:rsidR="00000000" w:rsidDel="00000000" w:rsidP="00000000" w:rsidRDefault="00000000" w:rsidRPr="00000000" w14:paraId="000000E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284" w:right="0" w:hanging="3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that the teaching of some aspects of the programme may be of concern to parents/carers. </w:t>
      </w:r>
    </w:p>
    <w:p w:rsidR="00000000" w:rsidDel="00000000" w:rsidP="00000000" w:rsidRDefault="00000000" w:rsidRPr="00000000" w14:paraId="000000E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284" w:right="0" w:hanging="3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ensure that no teachers express their personal views or beliefs when delivering the programme. </w:t>
      </w:r>
    </w:p>
    <w:p w:rsidR="00000000" w:rsidDel="00000000" w:rsidP="00000000" w:rsidRDefault="00000000" w:rsidRPr="00000000" w14:paraId="000000E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284" w:right="0" w:hanging="3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Parents/carers will be regularly consulted on the content of the programme, through meetings or letters, and the programme will therefore be planned in conjunction with parents/carers.  </w:t>
      </w:r>
    </w:p>
    <w:p w:rsidR="00000000" w:rsidDel="00000000" w:rsidP="00000000" w:rsidRDefault="00000000" w:rsidRPr="00000000" w14:paraId="000000E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284" w:right="0" w:hanging="3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 the legal right of parents/carers to withdraw their child from all or part of the RSE programme, exc</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ept for those statutory parts included in the national curriculum for citizenship, P.E., Computing and Science</w:t>
      </w:r>
      <w:r w:rsidDel="00000000" w:rsidR="00000000" w:rsidRPr="00000000">
        <w:rPr>
          <w:rFonts w:ascii="Arial" w:cs="Arial" w:eastAsia="Arial" w:hAnsi="Arial"/>
          <w:b w:val="0"/>
          <w:i w:val="0"/>
          <w:smallCaps w:val="0"/>
          <w:strike w:val="0"/>
          <w:color w:val="000000"/>
          <w:sz w:val="20"/>
          <w:szCs w:val="20"/>
          <w:u w:val="none"/>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If a parent wishes their child to be withdrawn from RSE lessons, they should put in writing which aspects of the programme they do not wish their child to participate in and send this to the academy addressed to the </w:t>
      </w:r>
      <w:r w:rsidDel="00000000" w:rsidR="00000000" w:rsidRPr="00000000">
        <w:rPr>
          <w:rFonts w:ascii="Arial" w:cs="Arial" w:eastAsia="Arial" w:hAnsi="Arial"/>
          <w:i w:val="1"/>
          <w:sz w:val="20"/>
          <w:szCs w:val="20"/>
          <w:rtl w:val="0"/>
        </w:rPr>
        <w:t xml:space="preserve">DSL/AVP. </w:t>
      </w:r>
    </w:p>
    <w:p w:rsidR="00000000" w:rsidDel="00000000" w:rsidP="00000000" w:rsidRDefault="00000000" w:rsidRPr="00000000" w14:paraId="000000F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284" w:right="0" w:hanging="367"/>
        <w:jc w:val="left"/>
        <w:rPr>
          <w:rFonts w:ascii="Arial" w:cs="Arial" w:eastAsia="Arial" w:hAnsi="Arial"/>
          <w:i w:val="1"/>
          <w:sz w:val="20"/>
          <w:szCs w:val="20"/>
          <w:highlight w:val="yellow"/>
          <w:u w:val="none"/>
        </w:rPr>
      </w:pPr>
      <w:r w:rsidDel="00000000" w:rsidR="00000000" w:rsidRPr="00000000">
        <w:rPr>
          <w:rtl w:val="0"/>
        </w:rPr>
      </w:r>
    </w:p>
    <w:p w:rsidR="00000000" w:rsidDel="00000000" w:rsidP="00000000" w:rsidRDefault="00000000" w:rsidRPr="00000000" w14:paraId="000000F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284" w:right="0" w:hanging="3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 granting any such request the </w:t>
      </w:r>
      <w:r w:rsidDel="00000000" w:rsidR="00000000" w:rsidRPr="00000000">
        <w:rPr>
          <w:rFonts w:ascii="Arial" w:cs="Arial" w:eastAsia="Arial" w:hAnsi="Arial"/>
          <w:i w:val="1"/>
          <w:sz w:val="20"/>
          <w:szCs w:val="20"/>
          <w:rtl w:val="0"/>
        </w:rPr>
        <w:t xml:space="preserve">AVP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discuss the request with parents and, as appropriate, with the child to ensure that their wishes are understood and to clarify the nature and purpose of the curricul</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um. We will document this process to ensure a record is kept. </w:t>
      </w:r>
    </w:p>
    <w:p w:rsidR="00000000" w:rsidDel="00000000" w:rsidP="00000000" w:rsidRDefault="00000000" w:rsidRPr="00000000" w14:paraId="000000F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284" w:right="0" w:hanging="3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During this discussion the </w:t>
      </w:r>
      <w:r w:rsidDel="00000000" w:rsidR="00000000" w:rsidRPr="00000000">
        <w:rPr>
          <w:rFonts w:ascii="Arial" w:cs="Arial" w:eastAsia="Arial" w:hAnsi="Arial"/>
          <w:i w:val="1"/>
          <w:sz w:val="20"/>
          <w:szCs w:val="20"/>
          <w:rtl w:val="0"/>
        </w:rPr>
        <w:t xml:space="preserve">AVP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will di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scuss with parents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w:t>
      </w:r>
    </w:p>
    <w:p w:rsidR="00000000" w:rsidDel="00000000" w:rsidP="00000000" w:rsidRDefault="00000000" w:rsidRPr="00000000" w14:paraId="000000F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284" w:right="0" w:hanging="3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those discussions have taken place, except in exceptional circumstances, we will respect the parents’ request to withdraw the child, up to and until three terms before the child turns 16. After that point, if the child wishes to receive sex education rather than be withdrawn, we will make arrangements to provide the child with sex education during one of those terms. </w:t>
      </w:r>
    </w:p>
    <w:p w:rsidR="00000000" w:rsidDel="00000000" w:rsidP="00000000" w:rsidRDefault="00000000" w:rsidRPr="00000000" w14:paraId="000000F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284" w:right="0" w:hanging="3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process is the same for pupils with SEND. However, there may be exceptional circumstances where 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he </w:t>
      </w:r>
      <w:r w:rsidDel="00000000" w:rsidR="00000000" w:rsidRPr="00000000">
        <w:rPr>
          <w:rFonts w:ascii="Arial" w:cs="Arial" w:eastAsia="Arial" w:hAnsi="Arial"/>
          <w:i w:val="1"/>
          <w:sz w:val="20"/>
          <w:szCs w:val="20"/>
          <w:rtl w:val="0"/>
        </w:rPr>
        <w:t xml:space="preserve">AVP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may 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 to take a pupil’s specific needs arising from their SEND into account when making this decision. Additional support may be offered to ensure the best learning outcomes where appropriate.</w:t>
      </w:r>
    </w:p>
    <w:p w:rsidR="00000000" w:rsidDel="00000000" w:rsidP="00000000" w:rsidRDefault="00000000" w:rsidRPr="00000000" w14:paraId="000000F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284" w:right="0" w:hanging="3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academy always complies with the wishes of parents in this regard and will provide appropriate sources of information for parents who wish to withdraw their children.  If a parent withdraws their child from topics that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not included in the statutory National Curriculum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after meeting with the academy to discuss their concerns, then the academy will make alternative arrangements for the pupil. </w:t>
      </w:r>
    </w:p>
    <w:p w:rsidR="00000000" w:rsidDel="00000000" w:rsidP="00000000" w:rsidRDefault="00000000" w:rsidRPr="00000000" w14:paraId="000000F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250" w:before="0" w:line="250" w:lineRule="auto"/>
        <w:ind w:left="567" w:right="0" w:hanging="6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list of the statutory topics included in the national curriculum at the different key stages, can be found in Appendix 2.</w:t>
      </w:r>
    </w:p>
    <w:p w:rsidR="00000000" w:rsidDel="00000000" w:rsidP="00000000" w:rsidRDefault="00000000" w:rsidRPr="00000000" w14:paraId="000000F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2p2csry" w:id="30"/>
      <w:bookmarkEnd w:id="30"/>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Equal opportunities</w:t>
      </w:r>
    </w:p>
    <w:p w:rsidR="00000000" w:rsidDel="00000000" w:rsidP="00000000" w:rsidRDefault="00000000" w:rsidRPr="00000000" w14:paraId="000000F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and abide by The Equality Act 2010, and fully respect the rights of pupils and staff members.</w:t>
      </w:r>
    </w:p>
    <w:p w:rsidR="00000000" w:rsidDel="00000000" w:rsidP="00000000" w:rsidRDefault="00000000" w:rsidRPr="00000000" w14:paraId="000000F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 the provisions of the Equality Act, we will not unlawfully discriminate against pupils because of their age, sex, race, disability, religion or belief, gender reassignment, pregnancy or maternity, marriage or civil partnership, or sexual orientation (collectively known as the protected characteristics). We will also make reasonable adjustments to alleviate disadvantage and be mindful of the SEND Code of Practice when planning for these subjects. </w:t>
      </w:r>
    </w:p>
    <w:p w:rsidR="00000000" w:rsidDel="00000000" w:rsidP="00000000" w:rsidRDefault="00000000" w:rsidRPr="00000000" w14:paraId="000000F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are dedicated to delivering the relationship and sex education (RSE) and health education programme with sensitivity and respect, avoiding any derogatory or prejudicial terms which may cause offence. </w:t>
      </w:r>
    </w:p>
    <w:p w:rsidR="00000000" w:rsidDel="00000000" w:rsidP="00000000" w:rsidRDefault="00000000" w:rsidRPr="00000000" w14:paraId="000000F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be alive to issues such as everyday sexism, misogyny, homophobia and gender stereotypes and take positive action to build a culture where these are not tolerated, and any occurrences are identified and tackled. We will model positive behaviours. Our pastoral and behaviour policies support all pupils.</w:t>
      </w:r>
    </w:p>
    <w:p w:rsidR="00000000" w:rsidDel="00000000" w:rsidP="00000000" w:rsidRDefault="00000000" w:rsidRPr="00000000" w14:paraId="000000F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Sexual violence and sexual harassment are not acceptable, will never be tolerated and are not an inevitable part of growing up. Any report of sexual violence or sexual harassment will be taken seriously.  We will foster an understanding for all pupils of healthy relationships, acceptable behaviour and the right of everyone to equal treatment.  This will help to ensure that pupils treat each other well and go on to be respectful and kind adults. </w:t>
      </w:r>
    </w:p>
    <w:p w:rsidR="00000000" w:rsidDel="00000000" w:rsidP="00000000" w:rsidRDefault="00000000" w:rsidRPr="00000000" w14:paraId="000000F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occurrence incidents contravening the Equality Act 2010 should be reported to a member of academy staff, who will then follow the appropriate Behaviour Policy when the pupil is on academy premises. </w:t>
      </w:r>
    </w:p>
    <w:p w:rsidR="00000000" w:rsidDel="00000000" w:rsidP="00000000" w:rsidRDefault="00000000" w:rsidRPr="00000000" w14:paraId="000000F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incidents will be dealt with following the process in our Anti-Bullying Policy or the peer on peer abuse section of the Safeguarding Policy. The principal will decide whether it is appropriate to notify the police or an anti-social behaviour coordinator in their LA of the action taken against a pupil.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147n2zr" w:id="31"/>
      <w:bookmarkEnd w:id="31"/>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Assessment</w:t>
      </w:r>
    </w:p>
    <w:p w:rsidR="00000000" w:rsidDel="00000000" w:rsidP="00000000" w:rsidRDefault="00000000" w:rsidRPr="00000000" w14:paraId="0000010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have the same high expectations of the quality of pupils’ work in these subjects as for other curriculum areas. A strong curriculum will build on the knowledge pupils have previously acquired, including in other subjects, with regular feedback provided on pupil progress. </w:t>
      </w:r>
    </w:p>
    <w:p w:rsidR="00000000" w:rsidDel="00000000" w:rsidP="00000000" w:rsidRDefault="00000000" w:rsidRPr="00000000" w14:paraId="0000010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Lessons will be planned to ensure that pupils of differing abilities, including the most able, are suitably challenged. Teaching will be assessed and assessments used to identify where pupils need extra support or intervention. </w:t>
      </w:r>
    </w:p>
    <w:p w:rsidR="00000000" w:rsidDel="00000000" w:rsidP="00000000" w:rsidRDefault="00000000" w:rsidRPr="00000000" w14:paraId="0000010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Whilst there is no formal examined assessment for these subjects, we will use ‘I can…’ self-assessment statements to enable pupils to assess their own progress and be able to articulate when they need extra support.</w:t>
      </w:r>
    </w:p>
    <w:p w:rsidR="00000000" w:rsidDel="00000000" w:rsidP="00000000" w:rsidRDefault="00000000" w:rsidRPr="00000000" w14:paraId="00000104">
      <w:pPr>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10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Tutors will use the following ‘Behaviour for Learning’ criteria to assess pupils’ attitudes during PSHE lessons:</w:t>
      </w:r>
    </w:p>
    <w:p w:rsidR="00000000" w:rsidDel="00000000" w:rsidP="00000000" w:rsidRDefault="00000000" w:rsidRPr="00000000" w14:paraId="0000010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993"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pupil frequently makes a valuable contribution to PSHE lessons and is able to discuss challenging / sensitive topics with maturity, showing respect for the opinions of others</w:t>
      </w:r>
    </w:p>
    <w:p w:rsidR="00000000" w:rsidDel="00000000" w:rsidP="00000000" w:rsidRDefault="00000000" w:rsidRPr="00000000" w14:paraId="0000010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993"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pupil is attentive during PSHE lessons and willing to participate in class discussion of challenging / sensitive topics</w:t>
      </w:r>
    </w:p>
    <w:p w:rsidR="00000000" w:rsidDel="00000000" w:rsidP="00000000" w:rsidRDefault="00000000" w:rsidRPr="00000000" w14:paraId="0000010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993"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pupil’s approach to PSHE lessons is inconsistent, finding it difficult to discuss challenging / sensitive topics with maturity</w:t>
      </w:r>
    </w:p>
    <w:p w:rsidR="00000000" w:rsidDel="00000000" w:rsidP="00000000" w:rsidRDefault="00000000" w:rsidRPr="00000000" w14:paraId="0000010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993" w:right="0" w:hanging="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pupil takes no part in / causes a disruption to PSHE lessons</w:t>
      </w:r>
    </w:p>
    <w:p w:rsidR="00000000" w:rsidDel="00000000" w:rsidP="00000000" w:rsidRDefault="00000000" w:rsidRPr="00000000" w14:paraId="0000010A">
      <w:pPr>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10B">
      <w:pPr>
        <w:spacing w:after="228" w:line="259" w:lineRule="auto"/>
        <w:ind w:left="152"/>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10C">
      <w:pPr>
        <w:rPr>
          <w:rFonts w:ascii="Gill Sans" w:cs="Gill Sans" w:eastAsia="Gill Sans" w:hAnsi="Gill Sans"/>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D">
      <w:pPr>
        <w:keepNext w:val="1"/>
        <w:keepLines w:val="0"/>
        <w:widowControl w:val="1"/>
        <w:pBdr>
          <w:top w:space="0" w:sz="0" w:val="nil"/>
          <w:left w:space="0" w:sz="0" w:val="nil"/>
          <w:bottom w:space="0" w:sz="0" w:val="nil"/>
          <w:right w:space="0" w:sz="0" w:val="nil"/>
          <w:between w:space="0" w:sz="0" w:val="nil"/>
        </w:pBdr>
        <w:shd w:fill="auto" w:val="clear"/>
        <w:spacing w:after="120" w:before="480" w:line="400" w:lineRule="auto"/>
        <w:ind w:left="0" w:right="0" w:firstLine="0"/>
        <w:jc w:val="left"/>
        <w:rPr>
          <w:rFonts w:ascii="Arial" w:cs="Arial" w:eastAsia="Arial" w:hAnsi="Arial"/>
          <w:b w:val="0"/>
          <w:i w:val="0"/>
          <w:smallCaps w:val="0"/>
          <w:strike w:val="0"/>
          <w:color w:val="00aff0"/>
          <w:sz w:val="42"/>
          <w:szCs w:val="42"/>
          <w:u w:val="none"/>
          <w:shd w:fill="auto" w:val="clear"/>
          <w:vertAlign w:val="baseline"/>
        </w:rPr>
      </w:pPr>
      <w:r w:rsidDel="00000000" w:rsidR="00000000" w:rsidRPr="00000000">
        <w:rPr>
          <w:rtl w:val="0"/>
        </w:rPr>
      </w:r>
    </w:p>
    <w:p w:rsidR="00000000" w:rsidDel="00000000" w:rsidP="00000000" w:rsidRDefault="00000000" w:rsidRPr="00000000" w14:paraId="0000010E">
      <w:pPr>
        <w:keepNext w:val="1"/>
        <w:keepLines w:val="0"/>
        <w:widowControl w:val="1"/>
        <w:pBdr>
          <w:top w:space="0" w:sz="0" w:val="nil"/>
          <w:left w:space="0" w:sz="0" w:val="nil"/>
          <w:bottom w:space="0" w:sz="0" w:val="nil"/>
          <w:right w:space="0" w:sz="0" w:val="nil"/>
          <w:between w:space="0" w:sz="0" w:val="nil"/>
        </w:pBdr>
        <w:shd w:fill="auto" w:val="clear"/>
        <w:spacing w:after="120" w:before="480" w:line="400" w:lineRule="auto"/>
        <w:ind w:left="0" w:right="0" w:firstLine="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3o7alnk" w:id="32"/>
      <w:bookmarkEnd w:id="32"/>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Appendix 1 </w:t>
      </w:r>
    </w:p>
    <w:p w:rsidR="00000000" w:rsidDel="00000000" w:rsidP="00000000" w:rsidRDefault="00000000" w:rsidRPr="00000000" w14:paraId="0000010F">
      <w:pPr>
        <w:keepNext w:val="1"/>
        <w:keepLines w:val="1"/>
        <w:widowControl w:val="1"/>
        <w:pBdr>
          <w:top w:space="0" w:sz="0" w:val="nil"/>
          <w:left w:space="0" w:sz="0" w:val="nil"/>
          <w:bottom w:space="0" w:sz="0" w:val="nil"/>
          <w:right w:space="0" w:sz="0" w:val="nil"/>
          <w:between w:space="0" w:sz="0" w:val="nil"/>
        </w:pBdr>
        <w:shd w:fill="auto" w:val="clear"/>
        <w:tabs>
          <w:tab w:val="left" w:pos="2800"/>
        </w:tabs>
        <w:spacing w:after="60" w:before="40" w:line="270" w:lineRule="auto"/>
        <w:ind w:left="0" w:right="0" w:firstLine="0"/>
        <w:jc w:val="left"/>
        <w:rPr>
          <w:rFonts w:ascii="Arial" w:cs="Arial" w:eastAsia="Arial" w:hAnsi="Arial"/>
          <w:b w:val="0"/>
          <w:i w:val="0"/>
          <w:smallCaps w:val="0"/>
          <w:strike w:val="0"/>
          <w:color w:val="0092d2"/>
          <w:sz w:val="26"/>
          <w:szCs w:val="26"/>
          <w:u w:val="none"/>
          <w:shd w:fill="auto" w:val="clear"/>
          <w:vertAlign w:val="baseline"/>
        </w:rPr>
      </w:pPr>
      <w:bookmarkStart w:colFirst="0" w:colLast="0" w:name="_heading=h.23ckvvd" w:id="33"/>
      <w:bookmarkEnd w:id="33"/>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Letter to parents/carers </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tab/>
        <w:tab/>
        <w:tab/>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tab/>
        <w:tab/>
        <w:tab/>
        <w:t xml:space="preserve">Ormiston Academy</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Dear Parents and Carers,</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be aware that, as a part of your child’s educational experienc</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 at </w:t>
      </w:r>
      <w:r w:rsidDel="00000000" w:rsidR="00000000" w:rsidRPr="00000000">
        <w:rPr>
          <w:rFonts w:ascii="Arial" w:cs="Arial" w:eastAsia="Arial" w:hAnsi="Arial"/>
          <w:sz w:val="20"/>
          <w:szCs w:val="20"/>
          <w:rtl w:val="0"/>
        </w:rPr>
        <w:t xml:space="preserve">Ormiston Rivers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aim to promote personal wellbeing and development through a comprehensive taught programme of Personal, Social, Health and Economic (PSHE) education that gives young people the knowledge, understanding, attitudes and practical skills to live healthy, safe, productive and fulfilled lives, both now and in the f</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uture. I am writing to let you know that, throughout the year, your child’s tutor group will be taking part in lessons which will focus on Relationships and Sex Education (RSE).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1"/>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Relationship Education Lessons will include pupils learning about: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Healthy and unhealthy relationships, different types of families, managing online relationships, menstruation and puberty, self-esteem and romance, consent, contraception, managing conflict, sexual orientation and gender identity, marriage and divorce, sexually transmitted infections, sharing explicit images (‘sexting’), the effects of pornography on relationship expectations, body image and gender stereotyping, parenting skills, relationship myths, relationship/domestic abuse, forced marriage</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This is part of our school’s PSHE education programme which is taught throughout the school in every year group and is monitored and reviewed regularly by the staff and governing body.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For more detail about our PSHE curriculum offer, please visit the school’s website:  </w:t>
      </w:r>
      <w:r w:rsidDel="00000000" w:rsidR="00000000" w:rsidRPr="00000000">
        <w:rPr>
          <w:rFonts w:ascii="Arial" w:cs="Arial" w:eastAsia="Arial" w:hAnsi="Arial"/>
          <w:b w:val="0"/>
          <w:i w:val="0"/>
          <w:smallCaps w:val="0"/>
          <w:strike w:val="0"/>
          <w:color w:val="0000ff"/>
          <w:sz w:val="20"/>
          <w:szCs w:val="20"/>
          <w:u w:val="singl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where you can access curriculum overviews by year group and our Relationships and Sex Education policy.</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All teaching in PSHE will take place in a safe learning environment</w:t>
      </w:r>
      <w:r w:rsidDel="00000000" w:rsidR="00000000" w:rsidRPr="00000000">
        <w:rPr>
          <w:rFonts w:ascii="Arial" w:cs="Arial" w:eastAsia="Arial" w:hAnsi="Arial"/>
          <w:b w:val="1"/>
          <w:i w:val="0"/>
          <w:smallCaps w:val="0"/>
          <w:strike w:val="0"/>
          <w:color w:val="96519f"/>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and be underpinned by our school ethos 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nd values. A variety of opportunities will be</w:t>
      </w:r>
      <w:r w:rsidDel="00000000" w:rsidR="00000000" w:rsidRPr="00000000">
        <w:rPr>
          <w:rFonts w:ascii="Arial" w:cs="Arial" w:eastAsia="Arial" w:hAnsi="Arial"/>
          <w:b w:val="1"/>
          <w:i w:val="0"/>
          <w:smallCaps w:val="0"/>
          <w:strike w:val="0"/>
          <w:color w:val="96519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provided for pupils to ask questions in order to prepare them for relationships in the modern</w:t>
      </w:r>
      <w:r w:rsidDel="00000000" w:rsidR="00000000" w:rsidRPr="00000000">
        <w:rPr>
          <w:rFonts w:ascii="Arial" w:cs="Arial" w:eastAsia="Arial" w:hAnsi="Arial"/>
          <w:b w:val="1"/>
          <w:i w:val="0"/>
          <w:smallCaps w:val="0"/>
          <w:strike w:val="0"/>
          <w:color w:val="96519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world.</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school community, we are committed to working in partnership with parents.  There will be opportunities throughout the year</w:t>
      </w:r>
      <w:r w:rsidDel="00000000" w:rsidR="00000000" w:rsidRPr="00000000">
        <w:rPr>
          <w:rFonts w:ascii="Arial" w:cs="Arial" w:eastAsia="Arial" w:hAnsi="Arial"/>
          <w:b w:val="1"/>
          <w:i w:val="0"/>
          <w:smallCaps w:val="0"/>
          <w:strike w:val="0"/>
          <w:color w:val="96519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find out more about what your child will learn, view the materials and resources being used in lessons and discover how you can best support your child to discuss these topics at home.  We will advise you as to when these workshops will take place. You will also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receive feedback on your child’s engagement with and understanding of the programme.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rtl w:val="0"/>
        </w:rPr>
        <w:t xml:space="preserve">Ormiston Rivers</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respects the legal right of parents/carers to withdraw their child from all or part of the RSE programme, except for those statutory parts included in the national curriculum for citizenship, P.E., computing and science. If a parent wishes their child to be withdrawn from RSE lessons, they should put in writing which aspects of the programme they do not wish their child to participate in and send this to the academy addressed to the </w:t>
      </w:r>
      <w:r w:rsidDel="00000000" w:rsidR="00000000" w:rsidRPr="00000000">
        <w:rPr>
          <w:rFonts w:ascii="Arial" w:cs="Arial" w:eastAsia="Arial" w:hAnsi="Arial"/>
          <w:i w:val="1"/>
          <w:sz w:val="20"/>
          <w:szCs w:val="20"/>
          <w:rtl w:val="0"/>
        </w:rPr>
        <w:t xml:space="preserve">AVP</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Before granting any such request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Principal</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will discuss the request with parents and, where appropriate, with the child to ensure that their wishes are understood and to clarify the nature and purpose of the curriculum. We will document this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 to ensure a record is kept.  If you have any concerns or queries about your child’s participation in these lessons, please do not hesitate to contact either myself or your child’s class teacher to discuss these.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Yours faithfully,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Principal </w:t>
      </w:r>
    </w:p>
    <w:p w:rsidR="00000000" w:rsidDel="00000000" w:rsidP="00000000" w:rsidRDefault="00000000" w:rsidRPr="00000000" w14:paraId="0000011F">
      <w:pPr>
        <w:rPr>
          <w:rFonts w:ascii="Arial" w:cs="Arial" w:eastAsia="Arial" w:hAnsi="Arial"/>
          <w:color w:val="00aff0"/>
          <w:sz w:val="42"/>
          <w:szCs w:val="42"/>
        </w:rPr>
      </w:pPr>
      <w:r w:rsidDel="00000000" w:rsidR="00000000" w:rsidRPr="00000000">
        <w:br w:type="page"/>
      </w:r>
      <w:r w:rsidDel="00000000" w:rsidR="00000000" w:rsidRPr="00000000">
        <w:rPr>
          <w:rtl w:val="0"/>
        </w:rPr>
      </w:r>
    </w:p>
    <w:p w:rsidR="00000000" w:rsidDel="00000000" w:rsidP="00000000" w:rsidRDefault="00000000" w:rsidRPr="00000000" w14:paraId="00000120">
      <w:pPr>
        <w:keepNext w:val="1"/>
        <w:keepLines w:val="0"/>
        <w:widowControl w:val="1"/>
        <w:pBdr>
          <w:top w:space="0" w:sz="0" w:val="nil"/>
          <w:left w:space="0" w:sz="0" w:val="nil"/>
          <w:bottom w:space="0" w:sz="0" w:val="nil"/>
          <w:right w:space="0" w:sz="0" w:val="nil"/>
          <w:between w:space="0" w:sz="0" w:val="nil"/>
        </w:pBdr>
        <w:shd w:fill="auto" w:val="clear"/>
        <w:spacing w:after="120" w:before="480" w:line="400" w:lineRule="auto"/>
        <w:ind w:left="0" w:right="0" w:firstLine="0"/>
        <w:jc w:val="left"/>
        <w:rPr>
          <w:rFonts w:ascii="Arial" w:cs="Arial" w:eastAsia="Arial" w:hAnsi="Arial"/>
          <w:b w:val="0"/>
          <w:i w:val="0"/>
          <w:smallCaps w:val="0"/>
          <w:strike w:val="0"/>
          <w:color w:val="00aff0"/>
          <w:sz w:val="42"/>
          <w:szCs w:val="42"/>
          <w:u w:val="none"/>
          <w:shd w:fill="auto" w:val="clear"/>
          <w:vertAlign w:val="baseline"/>
        </w:rPr>
      </w:pPr>
      <w:r w:rsidDel="00000000" w:rsidR="00000000" w:rsidRPr="00000000">
        <w:rPr>
          <w:rtl w:val="0"/>
        </w:rPr>
      </w:r>
    </w:p>
    <w:p w:rsidR="00000000" w:rsidDel="00000000" w:rsidP="00000000" w:rsidRDefault="00000000" w:rsidRPr="00000000" w14:paraId="00000121">
      <w:pPr>
        <w:keepNext w:val="1"/>
        <w:keepLines w:val="0"/>
        <w:widowControl w:val="1"/>
        <w:pBdr>
          <w:top w:space="0" w:sz="0" w:val="nil"/>
          <w:left w:space="0" w:sz="0" w:val="nil"/>
          <w:bottom w:space="0" w:sz="0" w:val="nil"/>
          <w:right w:space="0" w:sz="0" w:val="nil"/>
          <w:between w:space="0" w:sz="0" w:val="nil"/>
        </w:pBdr>
        <w:shd w:fill="auto" w:val="clear"/>
        <w:spacing w:after="120" w:before="480" w:line="400" w:lineRule="auto"/>
        <w:ind w:left="0" w:right="0" w:firstLine="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ihv636" w:id="34"/>
      <w:bookmarkEnd w:id="34"/>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Appendix 2  </w:t>
      </w:r>
    </w:p>
    <w:p w:rsidR="00000000" w:rsidDel="00000000" w:rsidP="00000000" w:rsidRDefault="00000000" w:rsidRPr="00000000" w14:paraId="00000122">
      <w:pPr>
        <w:keepNext w:val="1"/>
        <w:keepLines w:val="1"/>
        <w:widowControl w:val="1"/>
        <w:pBdr>
          <w:top w:space="0" w:sz="0" w:val="nil"/>
          <w:left w:space="0" w:sz="0" w:val="nil"/>
          <w:bottom w:space="0" w:sz="0" w:val="nil"/>
          <w:right w:space="0" w:sz="0" w:val="nil"/>
          <w:between w:space="0" w:sz="0" w:val="nil"/>
        </w:pBdr>
        <w:shd w:fill="auto" w:val="clear"/>
        <w:tabs>
          <w:tab w:val="left" w:pos="2800"/>
        </w:tabs>
        <w:spacing w:after="60" w:before="40" w:line="270" w:lineRule="auto"/>
        <w:ind w:left="0" w:right="0" w:firstLine="0"/>
        <w:jc w:val="left"/>
        <w:rPr>
          <w:rFonts w:ascii="Arial" w:cs="Arial" w:eastAsia="Arial" w:hAnsi="Arial"/>
          <w:b w:val="0"/>
          <w:i w:val="0"/>
          <w:smallCaps w:val="0"/>
          <w:strike w:val="0"/>
          <w:color w:val="00aff0"/>
          <w:sz w:val="26"/>
          <w:szCs w:val="26"/>
          <w:u w:val="none"/>
          <w:shd w:fill="auto" w:val="clear"/>
          <w:vertAlign w:val="baseline"/>
        </w:rPr>
      </w:pPr>
      <w:bookmarkStart w:colFirst="0" w:colLast="0" w:name="_heading=h.32hioqz" w:id="35"/>
      <w:bookmarkEnd w:id="35"/>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Science, citizenship, PE, computing, national curriculum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the DfE’s ‘Relationship and Sex Education and Health Education Statutory Guidance’ 2019, there are certain aspects of the subjects which are compulsory for pupils to learn.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National curriculum in England: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Science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programmes of study - Updated 6 May 2015</w:t>
      </w:r>
    </w:p>
    <w:tbl>
      <w:tblPr>
        <w:tblStyle w:val="Table2"/>
        <w:tblW w:w="8907.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07"/>
        <w:tblGridChange w:id="0">
          <w:tblGrid>
            <w:gridCol w:w="8907"/>
          </w:tblGrid>
        </w:tblGridChange>
      </w:tblGrid>
      <w:tr>
        <w:tc>
          <w:tcPr/>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KS3 Pupils should be taught about:</w:t>
            </w:r>
          </w:p>
        </w:tc>
      </w:tr>
      <w:tr>
        <w:tc>
          <w:tcPr/>
          <w:p w:rsidR="00000000" w:rsidDel="00000000" w:rsidP="00000000" w:rsidRDefault="00000000" w:rsidRPr="00000000" w14:paraId="0000012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0" w:before="0" w:line="280" w:lineRule="auto"/>
              <w:ind w:left="446"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w:t>
            </w:r>
          </w:p>
          <w:p w:rsidR="00000000" w:rsidDel="00000000" w:rsidP="00000000" w:rsidRDefault="00000000" w:rsidRPr="00000000" w14:paraId="0000012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0" w:before="0" w:line="280" w:lineRule="auto"/>
              <w:ind w:left="446"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reproduction in plants, including flower structure, wind and insect pollination, fertilisation, seed and fruit formation and dispersal, including quantitative investigation of some dispersal mechanisms </w:t>
            </w:r>
          </w:p>
          <w:p w:rsidR="00000000" w:rsidDel="00000000" w:rsidP="00000000" w:rsidRDefault="00000000" w:rsidRPr="00000000" w14:paraId="0000012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446"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effects of recreational drugs (including substance misuse) on behaviour, health and life processes</w:t>
            </w:r>
          </w:p>
        </w:tc>
      </w:tr>
      <w:tr>
        <w:tc>
          <w:tcPr/>
          <w:p w:rsidR="00000000" w:rsidDel="00000000" w:rsidP="00000000" w:rsidRDefault="00000000" w:rsidRPr="00000000" w14:paraId="0000012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KS4 Pupils should be taught about:</w:t>
            </w:r>
          </w:p>
        </w:tc>
      </w:tr>
      <w:tr>
        <w:tc>
          <w:tcPr/>
          <w:p w:rsidR="00000000" w:rsidDel="00000000" w:rsidP="00000000" w:rsidRDefault="00000000" w:rsidRPr="00000000" w14:paraId="0000012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relationship between health and disease</w:t>
            </w:r>
          </w:p>
          <w:p w:rsidR="00000000" w:rsidDel="00000000" w:rsidP="00000000" w:rsidRDefault="00000000" w:rsidRPr="00000000" w14:paraId="0000012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communicable diseases including sexually transmitted infections in humans (including HIV/AIDs)</w:t>
            </w:r>
          </w:p>
          <w:p w:rsidR="00000000" w:rsidDel="00000000" w:rsidP="00000000" w:rsidRDefault="00000000" w:rsidRPr="00000000" w14:paraId="0000012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non-communicable diseases</w:t>
            </w:r>
          </w:p>
          <w:p w:rsidR="00000000" w:rsidDel="00000000" w:rsidP="00000000" w:rsidRDefault="00000000" w:rsidRPr="00000000" w14:paraId="0000012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bacteria, viruses and fungi as pathogens in animals and plants</w:t>
            </w:r>
          </w:p>
          <w:p w:rsidR="00000000" w:rsidDel="00000000" w:rsidP="00000000" w:rsidRDefault="00000000" w:rsidRPr="00000000" w14:paraId="0000013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body defenses against pathogens and the role of the immune system against disease</w:t>
            </w:r>
          </w:p>
          <w:p w:rsidR="00000000" w:rsidDel="00000000" w:rsidP="00000000" w:rsidRDefault="00000000" w:rsidRPr="00000000" w14:paraId="0000013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reducing and preventing the spread of infectious diseases in animals and plants</w:t>
            </w:r>
          </w:p>
          <w:p w:rsidR="00000000" w:rsidDel="00000000" w:rsidP="00000000" w:rsidRDefault="00000000" w:rsidRPr="00000000" w14:paraId="0000013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process of discovery and development of new medicines</w:t>
            </w:r>
          </w:p>
          <w:p w:rsidR="00000000" w:rsidDel="00000000" w:rsidP="00000000" w:rsidRDefault="00000000" w:rsidRPr="00000000" w14:paraId="0000013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impact of lifestyle factors on the incidence of non-communicable diseases</w:t>
            </w:r>
          </w:p>
          <w:p w:rsidR="00000000" w:rsidDel="00000000" w:rsidP="00000000" w:rsidRDefault="00000000" w:rsidRPr="00000000" w14:paraId="0000013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principles of nervous coordination and control in humans</w:t>
            </w:r>
          </w:p>
          <w:p w:rsidR="00000000" w:rsidDel="00000000" w:rsidP="00000000" w:rsidRDefault="00000000" w:rsidRPr="00000000" w14:paraId="0000013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relationship between the structure and function of the human nervous system</w:t>
            </w:r>
          </w:p>
          <w:p w:rsidR="00000000" w:rsidDel="00000000" w:rsidP="00000000" w:rsidRDefault="00000000" w:rsidRPr="00000000" w14:paraId="0000013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relationship between structure and function in a reflex arc</w:t>
            </w:r>
          </w:p>
          <w:p w:rsidR="00000000" w:rsidDel="00000000" w:rsidP="00000000" w:rsidRDefault="00000000" w:rsidRPr="00000000" w14:paraId="0000013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principles of hormonal coordination and control in humans</w:t>
            </w:r>
          </w:p>
          <w:p w:rsidR="00000000" w:rsidDel="00000000" w:rsidP="00000000" w:rsidRDefault="00000000" w:rsidRPr="00000000" w14:paraId="0000013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hormones in human reproduction, hormonal and non-hormonal methods of contraception</w:t>
            </w:r>
          </w:p>
          <w:p w:rsidR="00000000" w:rsidDel="00000000" w:rsidP="00000000" w:rsidRDefault="00000000" w:rsidRPr="00000000" w14:paraId="0000013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588"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homeostasis</w:t>
            </w:r>
            <w:r w:rsidDel="00000000" w:rsidR="00000000" w:rsidRPr="00000000">
              <w:rPr>
                <w:rtl w:val="0"/>
              </w:rPr>
            </w:r>
          </w:p>
        </w:tc>
      </w:tr>
    </w:tbl>
    <w:p w:rsidR="00000000" w:rsidDel="00000000" w:rsidP="00000000" w:rsidRDefault="00000000" w:rsidRPr="00000000" w14:paraId="0000013A">
      <w:pPr>
        <w:keepNext w:val="1"/>
        <w:keepLines w:val="1"/>
        <w:spacing w:after="4" w:line="259" w:lineRule="auto"/>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13B">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National curriculum in England: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Citizenship</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programmes of study for key stages 3 and 4 Published 11 September 2013</w:t>
      </w:r>
    </w:p>
    <w:tbl>
      <w:tblPr>
        <w:tblStyle w:val="Table3"/>
        <w:tblW w:w="8892.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2"/>
        <w:tblGridChange w:id="0">
          <w:tblGrid>
            <w:gridCol w:w="8892"/>
          </w:tblGrid>
        </w:tblGridChange>
      </w:tblGrid>
      <w:tr>
        <w:tc>
          <w:tcPr/>
          <w:p w:rsidR="00000000" w:rsidDel="00000000" w:rsidP="00000000" w:rsidRDefault="00000000" w:rsidRPr="00000000" w14:paraId="0000013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stage 3 Pupils should be taught about:</w:t>
            </w:r>
          </w:p>
        </w:tc>
      </w:tr>
      <w:tr>
        <w:tc>
          <w:tcPr/>
          <w:p w:rsidR="00000000" w:rsidDel="00000000" w:rsidP="00000000" w:rsidRDefault="00000000" w:rsidRPr="00000000" w14:paraId="0000013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development of the political system of democratic government in the United Kingdom, including the roles of citizens, Parliament and the monarch</w:t>
            </w:r>
          </w:p>
          <w:p w:rsidR="00000000" w:rsidDel="00000000" w:rsidP="00000000" w:rsidRDefault="00000000" w:rsidRPr="00000000" w14:paraId="0000014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operation of Parliament, including voting and elections, and the role of political parties</w:t>
            </w:r>
          </w:p>
          <w:p w:rsidR="00000000" w:rsidDel="00000000" w:rsidP="00000000" w:rsidRDefault="00000000" w:rsidRPr="00000000" w14:paraId="0000014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precious liberties enjoyed by the citizens of the United Kingdom</w:t>
            </w:r>
          </w:p>
          <w:p w:rsidR="00000000" w:rsidDel="00000000" w:rsidP="00000000" w:rsidRDefault="00000000" w:rsidRPr="00000000" w14:paraId="0000014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nature of rules and laws and the justice system, including the role of the police and the operation of courts and tribunals</w:t>
            </w:r>
          </w:p>
          <w:p w:rsidR="00000000" w:rsidDel="00000000" w:rsidP="00000000" w:rsidRDefault="00000000" w:rsidRPr="00000000" w14:paraId="0000014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roles played by public institutions and voluntary groups in society, and the ways in which citizens work together to improve their communities, including opportunities to participate in school-based activities</w:t>
            </w:r>
          </w:p>
          <w:p w:rsidR="00000000" w:rsidDel="00000000" w:rsidP="00000000" w:rsidRDefault="00000000" w:rsidRPr="00000000" w14:paraId="0000014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functions and uses of money, the importance and practice of budgeting, and managing risk</w:t>
            </w:r>
          </w:p>
        </w:tc>
      </w:tr>
      <w:tr>
        <w:tc>
          <w:tcPr/>
          <w:p w:rsidR="00000000" w:rsidDel="00000000" w:rsidP="00000000" w:rsidRDefault="00000000" w:rsidRPr="00000000" w14:paraId="0000014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stage 4 Pupils should be taught about:</w:t>
            </w:r>
          </w:p>
        </w:tc>
      </w:tr>
      <w:tr>
        <w:tc>
          <w:tcPr/>
          <w:p w:rsidR="00000000" w:rsidDel="00000000" w:rsidP="00000000" w:rsidRDefault="00000000" w:rsidRPr="00000000" w14:paraId="0000014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parliamentary democracy and the key elements of the constitution of the United Kingdom, including the power of government, the role of citizens and Parliament in holding those in power to account, and the different roles of the executive, legislature and judiciary and a free press</w:t>
            </w:r>
          </w:p>
          <w:p w:rsidR="00000000" w:rsidDel="00000000" w:rsidP="00000000" w:rsidRDefault="00000000" w:rsidRPr="00000000" w14:paraId="0000014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different electoral systems used in and beyond the United Kingdom and actions citizens can take in democratic and electoral processes to influence decisions locally, nationally and beyond</w:t>
            </w:r>
          </w:p>
          <w:p w:rsidR="00000000" w:rsidDel="00000000" w:rsidP="00000000" w:rsidRDefault="00000000" w:rsidRPr="00000000" w14:paraId="0000014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systems and forms of government, both democratic and non-democratic, beyond the United Kingdom</w:t>
            </w:r>
          </w:p>
          <w:p w:rsidR="00000000" w:rsidDel="00000000" w:rsidP="00000000" w:rsidRDefault="00000000" w:rsidRPr="00000000" w14:paraId="0000014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regional and international governance and the United Kingdom’s relations with the rest of Europe, the Commonwealth, the United Nations and the wider world</w:t>
            </w:r>
          </w:p>
          <w:p w:rsidR="00000000" w:rsidDel="00000000" w:rsidP="00000000" w:rsidRDefault="00000000" w:rsidRPr="00000000" w14:paraId="0000014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human rights and international law</w:t>
            </w:r>
          </w:p>
          <w:p w:rsidR="00000000" w:rsidDel="00000000" w:rsidP="00000000" w:rsidRDefault="00000000" w:rsidRPr="00000000" w14:paraId="0000014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legal system in the UK, different sources of law and how the law helps society deal with complex problems</w:t>
            </w:r>
          </w:p>
          <w:p w:rsidR="00000000" w:rsidDel="00000000" w:rsidP="00000000" w:rsidRDefault="00000000" w:rsidRPr="00000000" w14:paraId="0000014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diverse national, regional, religious and ethnic identities in the United Kingdom and the need for mutual respect and understanding</w:t>
            </w:r>
          </w:p>
          <w:p w:rsidR="00000000" w:rsidDel="00000000" w:rsidP="00000000" w:rsidRDefault="00000000" w:rsidRPr="00000000" w14:paraId="0000014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different ways in which a citizen can contribute to the improvement of their community, to include the opportunity to participate actively in community volunteering, as well as other forms of responsible activity</w:t>
            </w:r>
          </w:p>
          <w:p w:rsidR="00000000" w:rsidDel="00000000" w:rsidP="00000000" w:rsidRDefault="00000000" w:rsidRPr="00000000" w14:paraId="0000014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588" w:right="0" w:hanging="56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income and expenditure, credit and debt, insurance, savings and pensions, financial products and services, and how public money is raised and spent</w:t>
            </w:r>
            <w:r w:rsidDel="00000000" w:rsidR="00000000" w:rsidRPr="00000000">
              <w:rPr>
                <w:rtl w:val="0"/>
              </w:rPr>
            </w:r>
          </w:p>
        </w:tc>
      </w:tr>
    </w:tbl>
    <w:p w:rsidR="00000000" w:rsidDel="00000000" w:rsidP="00000000" w:rsidRDefault="00000000" w:rsidRPr="00000000" w14:paraId="0000014F">
      <w:pPr>
        <w:keepNext w:val="1"/>
        <w:keepLines w:val="1"/>
        <w:shd w:fill="ffffff" w:val="clear"/>
        <w:spacing w:after="4" w:line="259" w:lineRule="auto"/>
        <w:rPr>
          <w:rFonts w:ascii="Gill Sans" w:cs="Gill Sans" w:eastAsia="Gill Sans" w:hAnsi="Gill Sans"/>
          <w:color w:val="000000"/>
          <w:sz w:val="20"/>
          <w:szCs w:val="20"/>
        </w:rPr>
      </w:pPr>
      <w:r w:rsidDel="00000000" w:rsidR="00000000" w:rsidRPr="00000000">
        <w:rPr>
          <w:rtl w:val="0"/>
        </w:rPr>
      </w:r>
    </w:p>
    <w:p w:rsidR="00000000" w:rsidDel="00000000" w:rsidP="00000000" w:rsidRDefault="00000000" w:rsidRPr="00000000" w14:paraId="00000150">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curriculum in England: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Computing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programmes of study</w:t>
        <w:tab/>
        <w:t xml:space="preserve">Published 11 September</w:t>
      </w:r>
    </w:p>
    <w:tbl>
      <w:tblPr>
        <w:tblStyle w:val="Table4"/>
        <w:tblW w:w="8892.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2"/>
        <w:tblGridChange w:id="0">
          <w:tblGrid>
            <w:gridCol w:w="8892"/>
          </w:tblGrid>
        </w:tblGridChange>
      </w:tblGrid>
      <w:tr>
        <w:tc>
          <w:tcPr/>
          <w:p w:rsidR="00000000" w:rsidDel="00000000" w:rsidP="00000000" w:rsidRDefault="00000000" w:rsidRPr="00000000" w14:paraId="0000015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stage 3 Pupils should be taught to:</w:t>
            </w:r>
          </w:p>
        </w:tc>
      </w:tr>
      <w:tr>
        <w:tc>
          <w:tcPr/>
          <w:p w:rsidR="00000000" w:rsidDel="00000000" w:rsidP="00000000" w:rsidRDefault="00000000" w:rsidRPr="00000000" w14:paraId="0000015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a range of ways to use technology safely, respectfully, responsibly and securely, including protecting their online identity and privacy; recognise inappropriate content, contact and conduct, and know how to report concerns</w:t>
            </w:r>
          </w:p>
        </w:tc>
      </w:tr>
      <w:tr>
        <w:tc>
          <w:tcPr/>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stage 4 All pupils should be taught to:</w:t>
            </w:r>
          </w:p>
        </w:tc>
      </w:tr>
      <w:tr>
        <w:tc>
          <w:tcPr/>
          <w:p w:rsidR="00000000" w:rsidDel="00000000" w:rsidP="00000000" w:rsidRDefault="00000000" w:rsidRPr="00000000" w14:paraId="0000015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how changes in technology affect safety, including new ways to protect their online privacy and identity, and how to report a range of concerns</w:t>
            </w:r>
          </w:p>
        </w:tc>
      </w:tr>
    </w:tbl>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ffffff"/>
          <w:sz w:val="20"/>
          <w:szCs w:val="20"/>
          <w:u w:val="none"/>
          <w:shd w:fill="auto" w:val="clear"/>
          <w:vertAlign w:val="baseline"/>
          <w:rtl w:val="0"/>
        </w:rPr>
        <w:t xml:space="preserve">01</w:t>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curriculum in England: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programmes of study </w:t>
        <w:tab/>
        <w:t xml:space="preserve">Published 11 September 2013</w:t>
      </w:r>
    </w:p>
    <w:tbl>
      <w:tblPr>
        <w:tblStyle w:val="Table5"/>
        <w:tblW w:w="8892.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92"/>
        <w:tblGridChange w:id="0">
          <w:tblGrid>
            <w:gridCol w:w="8892"/>
          </w:tblGrid>
        </w:tblGridChange>
      </w:tblGrid>
      <w:tr>
        <w:tc>
          <w:tcPr/>
          <w:p w:rsidR="00000000" w:rsidDel="00000000" w:rsidP="00000000" w:rsidRDefault="00000000" w:rsidRPr="00000000" w14:paraId="0000015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stage 3 Pupils should be taught to:</w:t>
            </w:r>
          </w:p>
        </w:tc>
      </w:tr>
      <w:tr>
        <w:tc>
          <w:tcPr/>
          <w:p w:rsidR="00000000" w:rsidDel="00000000" w:rsidP="00000000" w:rsidRDefault="00000000" w:rsidRPr="00000000" w14:paraId="0000015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 range of tactics and strategies to overcome opponents in direct competition through team and individual games [for example, badminton, basketball, cricket, football, hockey, netball, rounders, rugby and tennis]</w:t>
            </w:r>
          </w:p>
          <w:p w:rsidR="00000000" w:rsidDel="00000000" w:rsidP="00000000" w:rsidRDefault="00000000" w:rsidRPr="00000000" w14:paraId="0000015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their technique and improve their performance in other competitive sports [for example, athletics and gymnastics]</w:t>
            </w:r>
          </w:p>
          <w:p w:rsidR="00000000" w:rsidDel="00000000" w:rsidP="00000000" w:rsidRDefault="00000000" w:rsidRPr="00000000" w14:paraId="0000015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dances using advanced dance techniques in a range of dance styles and forms</w:t>
            </w:r>
          </w:p>
          <w:p w:rsidR="00000000" w:rsidDel="00000000" w:rsidP="00000000" w:rsidRDefault="00000000" w:rsidRPr="00000000" w14:paraId="0000015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part in outdoor and adventurous activities which present intellectual and physical challenges and be encouraged to work in a team, building on trust and developing skills to solve problems, either individually or as a group</w:t>
            </w:r>
          </w:p>
          <w:p w:rsidR="00000000" w:rsidDel="00000000" w:rsidP="00000000" w:rsidRDefault="00000000" w:rsidRPr="00000000" w14:paraId="0000015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analyse their performances compared to previous ones and demonstrate improvement to achieve their personal best</w:t>
            </w:r>
          </w:p>
          <w:p w:rsidR="00000000" w:rsidDel="00000000" w:rsidP="00000000" w:rsidRDefault="00000000" w:rsidRPr="00000000" w14:paraId="0000016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part in competitive sports and activities outside school through community links or sports clubs</w:t>
            </w:r>
          </w:p>
        </w:tc>
      </w:tr>
      <w:tr>
        <w:tc>
          <w:tcPr/>
          <w:p w:rsidR="00000000" w:rsidDel="00000000" w:rsidP="00000000" w:rsidRDefault="00000000" w:rsidRPr="00000000" w14:paraId="0000016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stage 4 Pupils should be taught to:</w:t>
            </w:r>
          </w:p>
        </w:tc>
      </w:tr>
      <w:tr>
        <w:tc>
          <w:tcPr/>
          <w:p w:rsidR="00000000" w:rsidDel="00000000" w:rsidP="00000000" w:rsidRDefault="00000000" w:rsidRPr="00000000" w14:paraId="0000016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and develop a variety of tactics and strategies to overcome opponents in team and individual games [for example, badminton, basketball, cricket, football, hockey, netball, rounders, rugby and tennis]</w:t>
            </w:r>
          </w:p>
          <w:p w:rsidR="00000000" w:rsidDel="00000000" w:rsidP="00000000" w:rsidRDefault="00000000" w:rsidRPr="00000000" w14:paraId="0000016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their technique and improve their performance in other competitive sports [for example, athletics and gymnastics] or other physical activities [for example, dance]</w:t>
            </w:r>
          </w:p>
          <w:p w:rsidR="00000000" w:rsidDel="00000000" w:rsidP="00000000" w:rsidRDefault="00000000" w:rsidRPr="00000000" w14:paraId="0000016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part in further outdoor and adventurous activities in a range of environments which present intellectual and physical challenges and which encourage pupils to work in a team, building on trust and developing skills to solve problems, either individually or as a group</w:t>
            </w:r>
          </w:p>
          <w:p w:rsidR="00000000" w:rsidDel="00000000" w:rsidP="00000000" w:rsidRDefault="00000000" w:rsidRPr="00000000" w14:paraId="0000016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evaluate their performances compared to previous ones and demonstrate improvement across a range of physical activities to achieve their personal best</w:t>
            </w:r>
          </w:p>
          <w:p w:rsidR="00000000" w:rsidDel="00000000" w:rsidP="00000000" w:rsidRDefault="00000000" w:rsidRPr="00000000" w14:paraId="0000016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588" w:right="0" w:hanging="56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continue to take part regularly in competitive sports and activities outside school through community links or sports clubs</w:t>
            </w:r>
          </w:p>
        </w:tc>
      </w:tr>
    </w:tbl>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headerReference r:id="rId8" w:type="first"/>
      <w:footerReference r:id="rId9" w:type="default"/>
      <w:pgSz w:h="16840" w:w="11900"/>
      <w:pgMar w:bottom="1418" w:top="1843"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Noto Sans Symbols"/>
  <w:font w:name="Arial Black">
    <w:embedRegular w:fontKey="{00000000-0000-0000-0000-000000000000}" r:id="rId1" w:subsetted="0"/>
  </w:font>
  <w:font w:name="Arial MT"/>
  <w:font w:name="Gill San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RSE and Health Education Policy                                                  </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-438466</wp:posOffset>
          </wp:positionH>
          <wp:positionV relativeFrom="paragraph">
            <wp:posOffset>21273</wp:posOffset>
          </wp:positionV>
          <wp:extent cx="1964589" cy="933094"/>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4589" cy="93309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-519746</wp:posOffset>
          </wp:positionH>
          <wp:positionV relativeFrom="paragraph">
            <wp:posOffset>-115887</wp:posOffset>
          </wp:positionV>
          <wp:extent cx="1595120" cy="760296"/>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95120" cy="76029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92d2"/>
      </w:rPr>
    </w:lvl>
    <w:lvl w:ilvl="1">
      <w:start w:val="1"/>
      <w:numFmt w:val="bullet"/>
      <w:lvlText w:val="▪"/>
      <w:lvlJc w:val="left"/>
      <w:pPr>
        <w:ind w:left="567" w:hanging="283"/>
      </w:pPr>
      <w:rPr>
        <w:rFonts w:ascii="Noto Sans Symbols" w:cs="Noto Sans Symbols" w:eastAsia="Noto Sans Symbols" w:hAnsi="Noto Sans Symbols"/>
        <w:color w:val="808080"/>
      </w:rPr>
    </w:lvl>
    <w:lvl w:ilvl="2">
      <w:start w:val="1"/>
      <w:numFmt w:val="bullet"/>
      <w:lvlText w:val="▪"/>
      <w:lvlJc w:val="left"/>
      <w:pPr>
        <w:ind w:left="851" w:hanging="284"/>
      </w:pPr>
      <w:rPr>
        <w:rFonts w:ascii="Noto Sans Symbols" w:cs="Noto Sans Symbols" w:eastAsia="Noto Sans Symbols" w:hAnsi="Noto Sans Symbols"/>
        <w:color w:val="80808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Black" w:cs="Arial Black" w:eastAsia="Arial Black" w:hAnsi="Arial Black"/>
      <w:color w:val="4f2d7f"/>
      <w:sz w:val="19"/>
      <w:szCs w:val="19"/>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link w:val="Heading1Char"/>
    <w:rsid w:val="00121422"/>
    <w:pPr>
      <w:keepNext w:val="1"/>
      <w:spacing w:line="260" w:lineRule="atLeast"/>
      <w:outlineLvl w:val="0"/>
    </w:pPr>
    <w:rPr>
      <w:rFonts w:ascii="Arial Black" w:cs="Arial" w:eastAsia="Times New Roman" w:hAnsi="Arial Black"/>
      <w:bCs w:val="1"/>
      <w:color w:val="4f2d7f"/>
      <w:kern w:val="32"/>
      <w:sz w:val="19"/>
      <w:lang w:val="en-US"/>
    </w:rPr>
  </w:style>
  <w:style w:type="paragraph" w:styleId="Heading2">
    <w:name w:val="heading 2"/>
    <w:basedOn w:val="Normal"/>
    <w:next w:val="Normal"/>
    <w:link w:val="Heading2Char"/>
    <w:uiPriority w:val="9"/>
    <w:semiHidden w:val="1"/>
    <w:unhideWhenUsed w:val="1"/>
    <w:qFormat w:val="1"/>
    <w:rsid w:val="00D761BE"/>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D761BE"/>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E543D"/>
    <w:pPr>
      <w:tabs>
        <w:tab w:val="center" w:pos="4320"/>
        <w:tab w:val="right" w:pos="8640"/>
      </w:tabs>
    </w:pPr>
  </w:style>
  <w:style w:type="character" w:styleId="HeaderChar" w:customStyle="1">
    <w:name w:val="Header Char"/>
    <w:basedOn w:val="DefaultParagraphFont"/>
    <w:link w:val="Header"/>
    <w:uiPriority w:val="99"/>
    <w:rsid w:val="00DE543D"/>
  </w:style>
  <w:style w:type="paragraph" w:styleId="Footer">
    <w:name w:val="footer"/>
    <w:basedOn w:val="Normal"/>
    <w:link w:val="FooterChar"/>
    <w:uiPriority w:val="99"/>
    <w:unhideWhenUsed w:val="1"/>
    <w:rsid w:val="00DE543D"/>
    <w:pPr>
      <w:tabs>
        <w:tab w:val="center" w:pos="4320"/>
        <w:tab w:val="right" w:pos="8640"/>
      </w:tabs>
    </w:pPr>
  </w:style>
  <w:style w:type="character" w:styleId="FooterChar" w:customStyle="1">
    <w:name w:val="Footer Char"/>
    <w:basedOn w:val="DefaultParagraphFont"/>
    <w:link w:val="Footer"/>
    <w:uiPriority w:val="99"/>
    <w:rsid w:val="00DE543D"/>
  </w:style>
  <w:style w:type="paragraph" w:styleId="BalloonText">
    <w:name w:val="Balloon Text"/>
    <w:basedOn w:val="Normal"/>
    <w:link w:val="BalloonTextChar"/>
    <w:uiPriority w:val="99"/>
    <w:semiHidden w:val="1"/>
    <w:unhideWhenUsed w:val="1"/>
    <w:rsid w:val="00DE543D"/>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E543D"/>
    <w:rPr>
      <w:rFonts w:ascii="Lucida Grande" w:cs="Lucida Grande" w:hAnsi="Lucida Grande"/>
      <w:sz w:val="18"/>
      <w:szCs w:val="18"/>
    </w:rPr>
  </w:style>
  <w:style w:type="paragraph" w:styleId="OATbodystyle" w:customStyle="1">
    <w:name w:val="OAT body style"/>
    <w:basedOn w:val="Normal"/>
    <w:qFormat w:val="1"/>
    <w:rsid w:val="00620DC0"/>
    <w:pPr>
      <w:tabs>
        <w:tab w:val="left" w:pos="284"/>
      </w:tabs>
      <w:spacing w:after="250" w:line="250" w:lineRule="exact"/>
    </w:pPr>
    <w:rPr>
      <w:rFonts w:ascii="Arial" w:hAnsi="Arial"/>
      <w:sz w:val="20"/>
      <w:szCs w:val="20"/>
      <w:lang w:val="en-US"/>
    </w:rPr>
  </w:style>
  <w:style w:type="paragraph" w:styleId="OATheader" w:customStyle="1">
    <w:name w:val="OAT header"/>
    <w:basedOn w:val="Heading1"/>
    <w:qFormat w:val="1"/>
    <w:rsid w:val="00592F89"/>
    <w:pPr>
      <w:spacing w:after="120" w:before="480" w:line="400" w:lineRule="exact"/>
    </w:pPr>
    <w:rPr>
      <w:rFonts w:ascii="Arial" w:hAnsi="Arial"/>
      <w:color w:val="00aff0"/>
      <w:sz w:val="42"/>
      <w:szCs w:val="40"/>
    </w:rPr>
  </w:style>
  <w:style w:type="paragraph" w:styleId="OATliststyle" w:customStyle="1">
    <w:name w:val="OAT list style"/>
    <w:basedOn w:val="OATbodystyle"/>
    <w:qFormat w:val="1"/>
    <w:rsid w:val="00EB430E"/>
    <w:pPr>
      <w:numPr>
        <w:numId w:val="1"/>
      </w:numPr>
      <w:spacing w:line="280" w:lineRule="exact"/>
      <w:contextualSpacing w:val="1"/>
    </w:pPr>
  </w:style>
  <w:style w:type="paragraph" w:styleId="OATsubheader1" w:customStyle="1">
    <w:name w:val="OAT sub header 1"/>
    <w:basedOn w:val="Heading2"/>
    <w:qFormat w:val="1"/>
    <w:rsid w:val="00620DC0"/>
    <w:pPr>
      <w:tabs>
        <w:tab w:val="left" w:pos="2800"/>
      </w:tabs>
      <w:spacing w:after="60" w:line="270" w:lineRule="exact"/>
    </w:pPr>
    <w:rPr>
      <w:rFonts w:ascii="Arial" w:cs="Gill Sans" w:hAnsi="Arial"/>
      <w:color w:val="00aff0"/>
      <w:lang w:val="en-US"/>
    </w:rPr>
  </w:style>
  <w:style w:type="paragraph" w:styleId="OATsubheader2" w:customStyle="1">
    <w:name w:val="OAT sub header 2"/>
    <w:basedOn w:val="Heading3"/>
    <w:qFormat w:val="1"/>
    <w:rsid w:val="00D64FFB"/>
    <w:rPr>
      <w:rFonts w:ascii="Arial" w:hAnsi="Arial"/>
      <w:i w:val="1"/>
      <w:color w:val="auto"/>
      <w:sz w:val="22"/>
      <w:szCs w:val="22"/>
    </w:rPr>
  </w:style>
  <w:style w:type="character" w:styleId="Heading1Char" w:customStyle="1">
    <w:name w:val="Heading 1 Char"/>
    <w:basedOn w:val="DefaultParagraphFont"/>
    <w:link w:val="Heading1"/>
    <w:rsid w:val="00121422"/>
    <w:rPr>
      <w:rFonts w:ascii="Arial Black" w:cs="Arial" w:eastAsia="Times New Roman" w:hAnsi="Arial Black"/>
      <w:bCs w:val="1"/>
      <w:color w:val="4f2d7f"/>
      <w:kern w:val="32"/>
      <w:sz w:val="19"/>
      <w:lang w:val="en-US"/>
    </w:rPr>
  </w:style>
  <w:style w:type="paragraph" w:styleId="Bulleti" w:customStyle="1">
    <w:name w:val="Bullet i"/>
    <w:basedOn w:val="Normal"/>
    <w:link w:val="BulletiChar"/>
    <w:rsid w:val="00121422"/>
    <w:pPr>
      <w:numPr>
        <w:numId w:val="2"/>
      </w:numPr>
      <w:tabs>
        <w:tab w:val="left" w:pos="454"/>
      </w:tabs>
    </w:pPr>
    <w:rPr>
      <w:rFonts w:ascii="Garamond" w:cs="Times New Roman" w:eastAsia="Times New Roman" w:hAnsi="Garamond"/>
      <w:lang w:val="en-US"/>
    </w:rPr>
  </w:style>
  <w:style w:type="paragraph" w:styleId="Bullet2" w:customStyle="1">
    <w:name w:val="Bullet 2"/>
    <w:basedOn w:val="Normal"/>
    <w:link w:val="Bullet2Char"/>
    <w:rsid w:val="00121422"/>
    <w:pPr>
      <w:tabs>
        <w:tab w:val="left" w:pos="680"/>
        <w:tab w:val="num" w:pos="814"/>
      </w:tabs>
      <w:ind w:left="680" w:hanging="226"/>
    </w:pPr>
    <w:rPr>
      <w:rFonts w:ascii="Garamond" w:cs="Times New Roman" w:eastAsia="Times New Roman" w:hAnsi="Garamond"/>
      <w:lang w:val="en-US"/>
    </w:rPr>
  </w:style>
  <w:style w:type="character" w:styleId="BulletiChar" w:customStyle="1">
    <w:name w:val="Bullet i Char"/>
    <w:link w:val="Bulleti"/>
    <w:rsid w:val="00121422"/>
    <w:rPr>
      <w:rFonts w:ascii="Garamond" w:cs="Times New Roman" w:eastAsia="Times New Roman" w:hAnsi="Garamond"/>
      <w:lang w:val="en-US"/>
    </w:rPr>
  </w:style>
  <w:style w:type="character" w:styleId="Bullet2Char" w:customStyle="1">
    <w:name w:val="Bullet 2 Char"/>
    <w:link w:val="Bullet2"/>
    <w:locked w:val="1"/>
    <w:rsid w:val="00121422"/>
    <w:rPr>
      <w:rFonts w:ascii="Garamond" w:cs="Times New Roman" w:eastAsia="Times New Roman" w:hAnsi="Garamond"/>
      <w:lang w:val="en-US"/>
    </w:rPr>
  </w:style>
  <w:style w:type="paragraph" w:styleId="ListParagraph">
    <w:name w:val="List Paragraph"/>
    <w:basedOn w:val="Normal"/>
    <w:uiPriority w:val="34"/>
    <w:rsid w:val="00121422"/>
    <w:pPr>
      <w:ind w:left="720"/>
      <w:contextualSpacing w:val="1"/>
    </w:pPr>
    <w:rPr>
      <w:rFonts w:ascii="Times New Roman" w:cs="Times New Roman" w:eastAsia="Times New Roman" w:hAnsi="Times New Roman"/>
      <w:lang w:val="en-US"/>
    </w:rPr>
  </w:style>
  <w:style w:type="paragraph" w:styleId="Titlepgcustom1" w:customStyle="1">
    <w:name w:val="Title pg custom 1"/>
    <w:basedOn w:val="Normal"/>
    <w:qFormat w:val="1"/>
    <w:rsid w:val="00D64FFB"/>
    <w:pPr>
      <w:spacing w:after="60" w:line="270" w:lineRule="exact"/>
    </w:pPr>
    <w:rPr>
      <w:rFonts w:ascii="Arial" w:eastAsia="Calibri" w:hAnsi="Arial"/>
      <w:sz w:val="26"/>
      <w:szCs w:val="26"/>
    </w:rPr>
  </w:style>
  <w:style w:type="table" w:styleId="TableGrid2" w:customStyle="1">
    <w:name w:val="Table Grid2"/>
    <w:basedOn w:val="TableNormal"/>
    <w:next w:val="TableGrid"/>
    <w:uiPriority w:val="59"/>
    <w:rsid w:val="00425835"/>
    <w:rPr>
      <w:rFonts w:eastAsia="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59"/>
    <w:rsid w:val="004258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E90485"/>
    <w:pPr>
      <w:keepLines w:val="1"/>
      <w:spacing w:before="240" w:line="259" w:lineRule="auto"/>
      <w:outlineLvl w:val="9"/>
    </w:pPr>
    <w:rPr>
      <w:rFonts w:asciiTheme="majorHAnsi" w:cstheme="majorBidi" w:eastAsiaTheme="majorEastAsia" w:hAnsiTheme="majorHAnsi"/>
      <w:bCs w:val="0"/>
      <w:color w:val="365f91" w:themeColor="accent1" w:themeShade="0000BF"/>
      <w:kern w:val="0"/>
      <w:sz w:val="32"/>
      <w:szCs w:val="32"/>
    </w:rPr>
  </w:style>
  <w:style w:type="paragraph" w:styleId="TOC1">
    <w:name w:val="toc 1"/>
    <w:basedOn w:val="Normal"/>
    <w:next w:val="Normal"/>
    <w:autoRedefine w:val="1"/>
    <w:uiPriority w:val="39"/>
    <w:unhideWhenUsed w:val="1"/>
    <w:rsid w:val="006577D4"/>
    <w:pPr>
      <w:spacing w:after="100"/>
    </w:pPr>
    <w:rPr>
      <w:rFonts w:ascii="Arial" w:hAnsi="Arial"/>
    </w:rPr>
  </w:style>
  <w:style w:type="character" w:styleId="Hyperlink">
    <w:name w:val="Hyperlink"/>
    <w:basedOn w:val="DefaultParagraphFont"/>
    <w:uiPriority w:val="99"/>
    <w:unhideWhenUsed w:val="1"/>
    <w:rsid w:val="00E90485"/>
    <w:rPr>
      <w:color w:val="0000ff" w:themeColor="hyperlink"/>
      <w:u w:val="single"/>
    </w:rPr>
  </w:style>
  <w:style w:type="paragraph" w:styleId="TOC2">
    <w:name w:val="toc 2"/>
    <w:basedOn w:val="Normal"/>
    <w:next w:val="Normal"/>
    <w:autoRedefine w:val="1"/>
    <w:uiPriority w:val="39"/>
    <w:unhideWhenUsed w:val="1"/>
    <w:rsid w:val="00F2632A"/>
    <w:pPr>
      <w:spacing w:after="100"/>
      <w:ind w:left="240"/>
    </w:pPr>
    <w:rPr>
      <w:rFonts w:ascii="Arial" w:hAnsi="Arial"/>
      <w:sz w:val="18"/>
    </w:rPr>
  </w:style>
  <w:style w:type="paragraph" w:styleId="TOC3">
    <w:name w:val="toc 3"/>
    <w:basedOn w:val="Normal"/>
    <w:next w:val="Normal"/>
    <w:autoRedefine w:val="1"/>
    <w:uiPriority w:val="39"/>
    <w:unhideWhenUsed w:val="1"/>
    <w:rsid w:val="00F84289"/>
    <w:pPr>
      <w:spacing w:after="100" w:line="259" w:lineRule="auto"/>
      <w:ind w:left="440"/>
    </w:pPr>
    <w:rPr>
      <w:rFonts w:ascii="Arial" w:cs="Times New Roman" w:hAnsi="Arial"/>
      <w:sz w:val="16"/>
      <w:szCs w:val="22"/>
      <w:lang w:val="en-US"/>
    </w:rPr>
  </w:style>
  <w:style w:type="character" w:styleId="Heading3Char" w:customStyle="1">
    <w:name w:val="Heading 3 Char"/>
    <w:basedOn w:val="DefaultParagraphFont"/>
    <w:link w:val="Heading3"/>
    <w:uiPriority w:val="9"/>
    <w:semiHidden w:val="1"/>
    <w:rsid w:val="00D761BE"/>
    <w:rPr>
      <w:rFonts w:asciiTheme="majorHAnsi" w:cstheme="majorBidi" w:eastAsiaTheme="majorEastAsia" w:hAnsiTheme="majorHAnsi"/>
      <w:color w:val="243f60" w:themeColor="accent1" w:themeShade="00007F"/>
    </w:rPr>
  </w:style>
  <w:style w:type="character" w:styleId="Heading2Char" w:customStyle="1">
    <w:name w:val="Heading 2 Char"/>
    <w:basedOn w:val="DefaultParagraphFont"/>
    <w:link w:val="Heading2"/>
    <w:uiPriority w:val="9"/>
    <w:semiHidden w:val="1"/>
    <w:rsid w:val="00D761BE"/>
    <w:rPr>
      <w:rFonts w:asciiTheme="majorHAnsi" w:cstheme="majorBidi" w:eastAsiaTheme="majorEastAsia" w:hAnsiTheme="majorHAnsi"/>
      <w:color w:val="365f91" w:themeColor="accent1" w:themeShade="0000BF"/>
      <w:sz w:val="26"/>
      <w:szCs w:val="26"/>
    </w:rPr>
  </w:style>
  <w:style w:type="table" w:styleId="TableGrid1" w:customStyle="1">
    <w:name w:val="Table Grid1"/>
    <w:basedOn w:val="TableNormal"/>
    <w:next w:val="TableGrid"/>
    <w:uiPriority w:val="39"/>
    <w:rsid w:val="003B32E6"/>
    <w:rPr>
      <w:rFonts w:eastAsia="Calibri"/>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GillSans-regular.ttf"/><Relationship Id="rId3"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8uGhmcKKTaRbhxGrQBsOVqGOw==">AMUW2mWIziDQY9Qm+VveBVO/vZ7q2M6WR4FONpovZUMHIKWGqXjSRKLRsBT4qvj/QJ8xMSHGsaXRW5DrO9VBg8F7ffJjiKoOw9jO1Ipc8cbnXAJqZjta9uEW7PWAJWNvfoo3rC+bkPVuKwoCkwFR+CGTkRiA/mEUku2MxLlldqq8/uB142OrzdDPeC2QrVbiw55XU74oMiVKh/c+kuM1qDnXrk3jP0UDu5t7L2zZ9Agdd7TjVKfJlmLAY5oRp5yDMpXNNvHgWmQQ+mcntd8CI+FOtpkYz77n/43g0wF9UI1luMzIsVSoN3n7A3dYAVrZjLkIa0ykxjl8I32XsZkhH1vsmvraySDx2KagGWDrgwIBOz2VNmAMXQzSkEzaSFMaQPoIkd637YmlRvQFqYDHWiN8sz6UawA8ckArdi94UT602tii3Bj2Re/w/Dk17usWPFhfDxEMAT91qIY2DsnC5re7/K7SSWSKWlj76ZeKn6J1TqtyfhFknP4NiaEKwRUtOfmir5/n4di8swT2DB+ZTspGCcreOCwczDqW/uAtZysfkjsQlZdAyLADBX6B3LA9ex4Fpd9cz8M3B7kkcZxJ/1bqhHJCTO92LYR85BZiK821nv7cR0kugvY4tNzSmgEjY4rIzt4cgG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2019-09-23T14:22:00Z</dcterms:created>
  <dc:creator>Jayne Brazier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